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85497" w14:textId="0140E02D" w:rsidR="00BC1655" w:rsidRPr="00EF7801" w:rsidRDefault="00BC1655" w:rsidP="00D661E2">
      <w:pPr>
        <w:spacing w:after="0" w:line="240" w:lineRule="auto"/>
        <w:jc w:val="center"/>
        <w:rPr>
          <w:rFonts w:asciiTheme="minorHAnsi" w:hAnsiTheme="minorHAnsi" w:cstheme="minorHAnsi"/>
          <w:b/>
          <w:szCs w:val="22"/>
        </w:rPr>
      </w:pPr>
      <w:bookmarkStart w:id="0" w:name="_Hlk100318176"/>
      <w:bookmarkStart w:id="1" w:name="_Hlk96083685"/>
      <w:r w:rsidRPr="00EF7801">
        <w:rPr>
          <w:rFonts w:asciiTheme="minorHAnsi" w:hAnsiTheme="minorHAnsi" w:cstheme="minorHAnsi"/>
          <w:b/>
          <w:szCs w:val="22"/>
        </w:rPr>
        <w:t xml:space="preserve">The Truth, Healing and Reconciliation Taskforce, </w:t>
      </w:r>
      <w:r w:rsidR="00245750" w:rsidRPr="00EF7801">
        <w:rPr>
          <w:rFonts w:asciiTheme="minorHAnsi" w:hAnsiTheme="minorHAnsi" w:cstheme="minorHAnsi"/>
          <w:b/>
          <w:szCs w:val="22"/>
        </w:rPr>
        <w:t xml:space="preserve">Link-Up Qld, </w:t>
      </w:r>
      <w:r w:rsidRPr="00EF7801">
        <w:rPr>
          <w:rFonts w:asciiTheme="minorHAnsi" w:hAnsiTheme="minorHAnsi" w:cstheme="minorHAnsi"/>
          <w:b/>
          <w:szCs w:val="22"/>
        </w:rPr>
        <w:t>knowmore Legal Service and Lotus Place will be in Cherbourg to hear from and speak with people</w:t>
      </w:r>
      <w:r w:rsidR="00D661E2" w:rsidRPr="00EF7801">
        <w:rPr>
          <w:rFonts w:asciiTheme="minorHAnsi" w:hAnsiTheme="minorHAnsi" w:cstheme="minorHAnsi"/>
          <w:b/>
          <w:szCs w:val="22"/>
        </w:rPr>
        <w:t xml:space="preserve"> about the National Redress Scheme and how people who have experienced institutional child sexual abuse can be better supported.</w:t>
      </w:r>
    </w:p>
    <w:p w14:paraId="4D185586" w14:textId="77777777" w:rsidR="00BC1655" w:rsidRPr="00EF7801" w:rsidRDefault="00BC1655" w:rsidP="00BC1655">
      <w:pPr>
        <w:spacing w:after="0" w:line="240" w:lineRule="auto"/>
        <w:rPr>
          <w:rFonts w:asciiTheme="minorHAnsi" w:hAnsiTheme="minorHAnsi" w:cstheme="minorHAnsi"/>
          <w:b/>
          <w:szCs w:val="22"/>
        </w:rPr>
      </w:pPr>
    </w:p>
    <w:p w14:paraId="1927A7B1" w14:textId="65176205" w:rsidR="00875FC9" w:rsidRPr="00EF7801" w:rsidRDefault="00BC1655" w:rsidP="00BC1655">
      <w:pPr>
        <w:spacing w:after="0" w:line="240" w:lineRule="auto"/>
        <w:rPr>
          <w:rFonts w:asciiTheme="minorHAnsi" w:hAnsiTheme="minorHAnsi" w:cstheme="minorHAnsi"/>
          <w:b/>
          <w:szCs w:val="22"/>
        </w:rPr>
      </w:pPr>
      <w:r w:rsidRPr="00EF7801">
        <w:rPr>
          <w:rFonts w:asciiTheme="minorHAnsi" w:hAnsiTheme="minorHAnsi" w:cstheme="minorHAnsi"/>
          <w:b/>
          <w:szCs w:val="22"/>
        </w:rPr>
        <w:t>Who are the</w:t>
      </w:r>
      <w:r w:rsidR="00875FC9" w:rsidRPr="00EF7801">
        <w:rPr>
          <w:rFonts w:asciiTheme="minorHAnsi" w:hAnsiTheme="minorHAnsi" w:cstheme="minorHAnsi"/>
          <w:b/>
          <w:szCs w:val="22"/>
        </w:rPr>
        <w:t xml:space="preserve"> services?</w:t>
      </w:r>
    </w:p>
    <w:p w14:paraId="3A7CD21E" w14:textId="344C0586" w:rsidR="00875FC9" w:rsidRPr="00EF7801" w:rsidRDefault="00875FC9" w:rsidP="00BC1655">
      <w:pPr>
        <w:spacing w:after="0" w:line="240" w:lineRule="auto"/>
        <w:rPr>
          <w:rFonts w:asciiTheme="minorHAnsi" w:hAnsiTheme="minorHAnsi" w:cstheme="minorHAnsi"/>
          <w:b/>
          <w:szCs w:val="22"/>
        </w:rPr>
      </w:pPr>
      <w:r w:rsidRPr="00EF7801">
        <w:rPr>
          <w:rFonts w:asciiTheme="minorHAnsi" w:hAnsiTheme="minorHAnsi" w:cstheme="minorHAnsi"/>
          <w:b/>
          <w:szCs w:val="22"/>
        </w:rPr>
        <w:t>Truth, Healing and Reconciliation Taskforce</w:t>
      </w:r>
    </w:p>
    <w:p w14:paraId="637CAA2A" w14:textId="6A5408AA" w:rsidR="00875FC9" w:rsidRPr="00EF7801" w:rsidRDefault="00875FC9" w:rsidP="00BC1655">
      <w:pPr>
        <w:spacing w:after="0" w:line="240" w:lineRule="auto"/>
        <w:rPr>
          <w:rFonts w:asciiTheme="minorHAnsi" w:hAnsiTheme="minorHAnsi" w:cstheme="minorHAnsi"/>
          <w:bCs/>
          <w:szCs w:val="22"/>
        </w:rPr>
      </w:pPr>
      <w:r w:rsidRPr="00EF7801">
        <w:rPr>
          <w:rFonts w:asciiTheme="minorHAnsi" w:hAnsiTheme="minorHAnsi" w:cstheme="minorHAnsi"/>
          <w:bCs/>
          <w:szCs w:val="22"/>
        </w:rPr>
        <w:t>A Queensland Government board chaired by Bob Atkinson and is made up of 10 members, some who have lived experience of institutional child sexual abuse. The Taskforce role is to provide advice to the Queensland Government on the implementation of the recommendations of the Royal Commission into Institutional Responses to Child Sexual Abuse.</w:t>
      </w:r>
    </w:p>
    <w:p w14:paraId="34DD5141" w14:textId="2982E8E1" w:rsidR="00875FC9" w:rsidRPr="00EF7801" w:rsidRDefault="00875FC9" w:rsidP="00BC1655">
      <w:pPr>
        <w:spacing w:after="0" w:line="240" w:lineRule="auto"/>
        <w:rPr>
          <w:rFonts w:asciiTheme="minorHAnsi" w:hAnsiTheme="minorHAnsi" w:cstheme="minorHAnsi"/>
          <w:b/>
          <w:szCs w:val="22"/>
        </w:rPr>
      </w:pPr>
    </w:p>
    <w:p w14:paraId="563852FA" w14:textId="6C05B669" w:rsidR="00245750" w:rsidRPr="00EF7801" w:rsidRDefault="00245750" w:rsidP="00BC1655">
      <w:pPr>
        <w:spacing w:after="0" w:line="240" w:lineRule="auto"/>
        <w:rPr>
          <w:rFonts w:asciiTheme="minorHAnsi" w:hAnsiTheme="minorHAnsi" w:cstheme="minorHAnsi"/>
          <w:b/>
          <w:szCs w:val="22"/>
        </w:rPr>
      </w:pPr>
      <w:r w:rsidRPr="00EF7801">
        <w:rPr>
          <w:rFonts w:asciiTheme="minorHAnsi" w:hAnsiTheme="minorHAnsi" w:cstheme="minorHAnsi"/>
          <w:b/>
          <w:szCs w:val="22"/>
        </w:rPr>
        <w:t>Link-Up Qld</w:t>
      </w:r>
    </w:p>
    <w:p w14:paraId="47FD0C49" w14:textId="43570EFB" w:rsidR="00245750" w:rsidRPr="00EF7801" w:rsidRDefault="0088326F" w:rsidP="00BC1655">
      <w:pPr>
        <w:spacing w:after="0" w:line="240" w:lineRule="auto"/>
        <w:rPr>
          <w:rFonts w:asciiTheme="minorHAnsi" w:hAnsiTheme="minorHAnsi" w:cstheme="minorHAnsi"/>
          <w:bCs/>
          <w:szCs w:val="22"/>
        </w:rPr>
      </w:pPr>
      <w:r w:rsidRPr="00EF7801">
        <w:rPr>
          <w:rFonts w:asciiTheme="minorHAnsi" w:hAnsiTheme="minorHAnsi" w:cstheme="minorHAnsi"/>
          <w:bCs/>
          <w:szCs w:val="22"/>
        </w:rPr>
        <w:t xml:space="preserve">A dedicated team offering Aboriginal and Torres Strait Islander people the chance to reconnect with family and understand their identity. Additionally, Link-Up Qld is one of two free Indigenous support services that guide Aboriginal and Torres Strait Islander people through the National Redress Scheme application process. </w:t>
      </w:r>
    </w:p>
    <w:p w14:paraId="7C3CD163" w14:textId="77777777" w:rsidR="0088326F" w:rsidRPr="00EF7801" w:rsidRDefault="0088326F" w:rsidP="00BC1655">
      <w:pPr>
        <w:spacing w:after="0" w:line="240" w:lineRule="auto"/>
        <w:rPr>
          <w:rFonts w:asciiTheme="minorHAnsi" w:hAnsiTheme="minorHAnsi" w:cstheme="minorHAnsi"/>
          <w:b/>
          <w:szCs w:val="22"/>
        </w:rPr>
      </w:pPr>
    </w:p>
    <w:p w14:paraId="1E2CD768" w14:textId="6289423F" w:rsidR="00875FC9" w:rsidRPr="00EF7801" w:rsidRDefault="001D3504" w:rsidP="00BC1655">
      <w:pPr>
        <w:spacing w:after="0" w:line="240" w:lineRule="auto"/>
        <w:rPr>
          <w:rFonts w:asciiTheme="minorHAnsi" w:hAnsiTheme="minorHAnsi" w:cstheme="minorHAnsi"/>
          <w:b/>
          <w:szCs w:val="22"/>
        </w:rPr>
      </w:pPr>
      <w:r w:rsidRPr="00EF7801">
        <w:rPr>
          <w:rFonts w:asciiTheme="minorHAnsi" w:hAnsiTheme="minorHAnsi" w:cstheme="minorHAnsi"/>
          <w:b/>
          <w:szCs w:val="22"/>
        </w:rPr>
        <w:t>k</w:t>
      </w:r>
      <w:r w:rsidR="00875FC9" w:rsidRPr="00EF7801">
        <w:rPr>
          <w:rFonts w:asciiTheme="minorHAnsi" w:hAnsiTheme="minorHAnsi" w:cstheme="minorHAnsi"/>
          <w:b/>
          <w:szCs w:val="22"/>
        </w:rPr>
        <w:t>nowmore Legal Service</w:t>
      </w:r>
    </w:p>
    <w:p w14:paraId="3EB614AE" w14:textId="499A423C" w:rsidR="00875FC9" w:rsidRPr="00EF7801" w:rsidRDefault="00875FC9" w:rsidP="00BC1655">
      <w:pPr>
        <w:pStyle w:val="xmsonormal"/>
        <w:rPr>
          <w:rFonts w:asciiTheme="minorHAnsi" w:hAnsiTheme="minorHAnsi" w:cstheme="minorHAnsi"/>
          <w:color w:val="000000"/>
        </w:rPr>
      </w:pPr>
      <w:r w:rsidRPr="00EF7801">
        <w:rPr>
          <w:rFonts w:asciiTheme="minorHAnsi" w:hAnsiTheme="minorHAnsi" w:cstheme="minorHAnsi"/>
          <w:color w:val="000000"/>
        </w:rPr>
        <w:t xml:space="preserve">knowmore is an independent service giving free legal advice and support to survivors of child abuse by providing information about justice and redress options. </w:t>
      </w:r>
      <w:r w:rsidR="001D3504" w:rsidRPr="00EF7801">
        <w:rPr>
          <w:rFonts w:asciiTheme="minorHAnsi" w:hAnsiTheme="minorHAnsi" w:cstheme="minorHAnsi"/>
          <w:color w:val="000000"/>
        </w:rPr>
        <w:t xml:space="preserve">knowmore also has financial counsellors available for people who are considering applying or have applied for redress under the National Redress Scheme. </w:t>
      </w:r>
    </w:p>
    <w:p w14:paraId="4A064B9B" w14:textId="6E8F4E46" w:rsidR="00BC1655" w:rsidRPr="00EF7801" w:rsidRDefault="00BC1655" w:rsidP="00BC1655">
      <w:pPr>
        <w:pStyle w:val="xmsonormal"/>
        <w:rPr>
          <w:rFonts w:asciiTheme="minorHAnsi" w:hAnsiTheme="minorHAnsi" w:cstheme="minorHAnsi"/>
          <w:b/>
          <w:bCs/>
          <w:color w:val="000000"/>
        </w:rPr>
      </w:pPr>
    </w:p>
    <w:p w14:paraId="0ABAD2E3" w14:textId="06080704" w:rsidR="00BC1655" w:rsidRPr="00EF7801" w:rsidRDefault="00BC1655" w:rsidP="00BC1655">
      <w:pPr>
        <w:pStyle w:val="xmsonormal"/>
        <w:rPr>
          <w:rFonts w:asciiTheme="minorHAnsi" w:hAnsiTheme="minorHAnsi" w:cstheme="minorHAnsi"/>
          <w:b/>
          <w:bCs/>
          <w:color w:val="000000"/>
        </w:rPr>
      </w:pPr>
      <w:r w:rsidRPr="00EF7801">
        <w:rPr>
          <w:rFonts w:asciiTheme="minorHAnsi" w:hAnsiTheme="minorHAnsi" w:cstheme="minorHAnsi"/>
          <w:b/>
          <w:bCs/>
          <w:color w:val="000000"/>
        </w:rPr>
        <w:t>Lotus Place</w:t>
      </w:r>
    </w:p>
    <w:p w14:paraId="7D01D168" w14:textId="44ADCA23" w:rsidR="00BC1655" w:rsidRPr="00EF7801" w:rsidRDefault="00BC1655" w:rsidP="00BC1655">
      <w:pPr>
        <w:pStyle w:val="xmsonormal"/>
        <w:rPr>
          <w:rFonts w:asciiTheme="minorHAnsi" w:hAnsiTheme="minorHAnsi" w:cstheme="minorHAnsi"/>
          <w:color w:val="000000"/>
        </w:rPr>
      </w:pPr>
      <w:r w:rsidRPr="00EF7801">
        <w:rPr>
          <w:rFonts w:asciiTheme="minorHAnsi" w:hAnsiTheme="minorHAnsi" w:cstheme="minorHAnsi"/>
          <w:color w:val="000000"/>
        </w:rPr>
        <w:t>A support service and resource centre for people who experience</w:t>
      </w:r>
      <w:r w:rsidR="00CB661D" w:rsidRPr="00EF7801">
        <w:rPr>
          <w:rFonts w:asciiTheme="minorHAnsi" w:hAnsiTheme="minorHAnsi" w:cstheme="minorHAnsi"/>
          <w:color w:val="000000"/>
        </w:rPr>
        <w:t>d</w:t>
      </w:r>
      <w:r w:rsidRPr="00EF7801">
        <w:rPr>
          <w:rFonts w:asciiTheme="minorHAnsi" w:hAnsiTheme="minorHAnsi" w:cstheme="minorHAnsi"/>
          <w:color w:val="000000"/>
        </w:rPr>
        <w:t xml:space="preserve"> abuse in an institutional setting, including supporting people to make an application to the National Redress Scheme. </w:t>
      </w:r>
    </w:p>
    <w:p w14:paraId="4267712B" w14:textId="77777777" w:rsidR="00BC1655" w:rsidRPr="00EF7801" w:rsidRDefault="00BC1655" w:rsidP="00BC1655">
      <w:pPr>
        <w:pStyle w:val="xmsonormal"/>
        <w:rPr>
          <w:rFonts w:asciiTheme="minorHAnsi" w:hAnsiTheme="minorHAnsi" w:cstheme="minorHAnsi"/>
          <w:b/>
          <w:bCs/>
          <w:color w:val="000000"/>
        </w:rPr>
      </w:pPr>
    </w:p>
    <w:p w14:paraId="1F7C26AF" w14:textId="3F7193B6" w:rsidR="00465F55" w:rsidRPr="00EF7801" w:rsidRDefault="00465F55" w:rsidP="00BC1655">
      <w:pPr>
        <w:spacing w:after="0" w:line="240" w:lineRule="auto"/>
        <w:rPr>
          <w:rFonts w:asciiTheme="minorHAnsi" w:hAnsiTheme="minorHAnsi" w:cstheme="minorHAnsi"/>
          <w:szCs w:val="22"/>
        </w:rPr>
      </w:pPr>
      <w:r w:rsidRPr="00EF7801">
        <w:rPr>
          <w:rFonts w:asciiTheme="minorHAnsi" w:hAnsiTheme="minorHAnsi" w:cstheme="minorHAnsi"/>
          <w:szCs w:val="22"/>
        </w:rPr>
        <w:t>We value your feedback and opinions. We also know that thinking and speaking about child abuse in instit</w:t>
      </w:r>
      <w:r w:rsidR="00FB4222" w:rsidRPr="00EF7801">
        <w:rPr>
          <w:rFonts w:asciiTheme="minorHAnsi" w:hAnsiTheme="minorHAnsi" w:cstheme="minorHAnsi"/>
          <w:szCs w:val="22"/>
        </w:rPr>
        <w:t>uti</w:t>
      </w:r>
      <w:r w:rsidRPr="00EF7801">
        <w:rPr>
          <w:rFonts w:asciiTheme="minorHAnsi" w:hAnsiTheme="minorHAnsi" w:cstheme="minorHAnsi"/>
          <w:szCs w:val="22"/>
        </w:rPr>
        <w:t>onal settings may raise emotions/memories</w:t>
      </w:r>
      <w:r w:rsidR="00BC1655" w:rsidRPr="00EF7801">
        <w:rPr>
          <w:rFonts w:asciiTheme="minorHAnsi" w:hAnsiTheme="minorHAnsi" w:cstheme="minorHAnsi"/>
          <w:szCs w:val="22"/>
        </w:rPr>
        <w:t xml:space="preserve">. </w:t>
      </w:r>
      <w:r w:rsidRPr="00EF7801">
        <w:rPr>
          <w:rFonts w:asciiTheme="minorHAnsi" w:hAnsiTheme="minorHAnsi" w:cstheme="minorHAnsi"/>
          <w:szCs w:val="22"/>
        </w:rPr>
        <w:t>Please know that contact information for Redress Support Services will be available to you on the day.</w:t>
      </w:r>
    </w:p>
    <w:p w14:paraId="5D670D48" w14:textId="77777777" w:rsidR="00A95437" w:rsidRPr="00EF7801" w:rsidRDefault="00A95437" w:rsidP="00BC1655">
      <w:pPr>
        <w:spacing w:after="0" w:line="240" w:lineRule="auto"/>
        <w:rPr>
          <w:rFonts w:asciiTheme="minorHAnsi" w:hAnsiTheme="minorHAnsi" w:cstheme="minorHAnsi"/>
          <w:szCs w:val="22"/>
        </w:rPr>
      </w:pPr>
    </w:p>
    <w:p w14:paraId="71449A6D" w14:textId="56F8AC2E" w:rsidR="00B151AF" w:rsidRPr="00EF7801" w:rsidRDefault="00BC1655" w:rsidP="00BC1655">
      <w:pPr>
        <w:spacing w:after="0" w:line="240" w:lineRule="auto"/>
        <w:jc w:val="center"/>
        <w:rPr>
          <w:rFonts w:asciiTheme="minorHAnsi" w:hAnsiTheme="minorHAnsi" w:cstheme="minorHAnsi"/>
          <w:b/>
          <w:szCs w:val="22"/>
        </w:rPr>
      </w:pPr>
      <w:r w:rsidRPr="00EF7801">
        <w:rPr>
          <w:rFonts w:asciiTheme="minorHAnsi" w:hAnsiTheme="minorHAnsi" w:cstheme="minorHAnsi"/>
          <w:b/>
          <w:szCs w:val="22"/>
        </w:rPr>
        <w:t>Tuesday 26 July 2022</w:t>
      </w:r>
    </w:p>
    <w:p w14:paraId="15AB6EA7" w14:textId="0D6D015E" w:rsidR="00BC1655" w:rsidRPr="00EF7801" w:rsidRDefault="00BC1655" w:rsidP="00BC1655">
      <w:pPr>
        <w:spacing w:after="0" w:line="240" w:lineRule="auto"/>
        <w:jc w:val="center"/>
        <w:rPr>
          <w:rFonts w:asciiTheme="minorHAnsi" w:hAnsiTheme="minorHAnsi" w:cstheme="minorHAnsi"/>
          <w:b/>
          <w:szCs w:val="22"/>
        </w:rPr>
      </w:pPr>
      <w:r w:rsidRPr="00EF7801">
        <w:rPr>
          <w:rFonts w:asciiTheme="minorHAnsi" w:hAnsiTheme="minorHAnsi" w:cstheme="minorHAnsi"/>
          <w:b/>
          <w:szCs w:val="22"/>
        </w:rPr>
        <w:t>Please feel free to come and speak to us anytime between 10am – 1.30pm</w:t>
      </w:r>
    </w:p>
    <w:p w14:paraId="18C0EDB4" w14:textId="77777777" w:rsidR="00BC1655" w:rsidRPr="00EF7801" w:rsidRDefault="00BC1655" w:rsidP="00BC1655">
      <w:pPr>
        <w:spacing w:after="0" w:line="240" w:lineRule="auto"/>
        <w:jc w:val="center"/>
        <w:rPr>
          <w:rFonts w:asciiTheme="minorHAnsi" w:hAnsiTheme="minorHAnsi" w:cstheme="minorHAnsi"/>
          <w:b/>
          <w:szCs w:val="22"/>
        </w:rPr>
      </w:pPr>
      <w:bookmarkStart w:id="2" w:name="_Hlk101978420"/>
      <w:r w:rsidRPr="00EF7801">
        <w:rPr>
          <w:rFonts w:asciiTheme="minorHAnsi" w:hAnsiTheme="minorHAnsi" w:cstheme="minorHAnsi"/>
          <w:b/>
          <w:szCs w:val="22"/>
        </w:rPr>
        <w:t>Boys Dormitory Conference Space</w:t>
      </w:r>
    </w:p>
    <w:p w14:paraId="2BF13B77" w14:textId="48FA53CD" w:rsidR="00482E31" w:rsidRPr="00EF7801" w:rsidRDefault="00BC1655" w:rsidP="00BC1655">
      <w:pPr>
        <w:spacing w:after="0" w:line="240" w:lineRule="auto"/>
        <w:jc w:val="center"/>
        <w:rPr>
          <w:rFonts w:asciiTheme="minorHAnsi" w:hAnsiTheme="minorHAnsi" w:cstheme="minorHAnsi"/>
          <w:b/>
          <w:szCs w:val="22"/>
        </w:rPr>
      </w:pPr>
      <w:r w:rsidRPr="00EF7801">
        <w:rPr>
          <w:rFonts w:asciiTheme="minorHAnsi" w:hAnsiTheme="minorHAnsi" w:cstheme="minorHAnsi"/>
          <w:b/>
          <w:szCs w:val="22"/>
        </w:rPr>
        <w:t>The Ration Shed</w:t>
      </w:r>
    </w:p>
    <w:p w14:paraId="466DC59A" w14:textId="49BACABB" w:rsidR="00BC1655" w:rsidRPr="00EF7801" w:rsidRDefault="00BC1655" w:rsidP="00BC1655">
      <w:pPr>
        <w:spacing w:after="0" w:line="240" w:lineRule="auto"/>
        <w:jc w:val="center"/>
        <w:rPr>
          <w:rFonts w:asciiTheme="minorHAnsi" w:hAnsiTheme="minorHAnsi" w:cstheme="minorHAnsi"/>
          <w:b/>
          <w:szCs w:val="22"/>
        </w:rPr>
      </w:pPr>
      <w:r w:rsidRPr="00EF7801">
        <w:rPr>
          <w:rFonts w:asciiTheme="minorHAnsi" w:hAnsiTheme="minorHAnsi" w:cstheme="minorHAnsi"/>
          <w:b/>
          <w:szCs w:val="22"/>
        </w:rPr>
        <w:t>18 Barambah Avenue, Cherbourg</w:t>
      </w:r>
    </w:p>
    <w:bookmarkEnd w:id="2"/>
    <w:p w14:paraId="5B6BD8F3" w14:textId="63633DD3" w:rsidR="00482E31" w:rsidRPr="00EF7801" w:rsidRDefault="00BC1655" w:rsidP="00BC1655">
      <w:pPr>
        <w:spacing w:after="0" w:line="240" w:lineRule="auto"/>
        <w:jc w:val="center"/>
        <w:rPr>
          <w:rFonts w:asciiTheme="minorHAnsi" w:hAnsiTheme="minorHAnsi" w:cstheme="minorHAnsi"/>
          <w:b/>
          <w:szCs w:val="22"/>
        </w:rPr>
      </w:pPr>
      <w:r w:rsidRPr="00EF7801">
        <w:rPr>
          <w:rFonts w:asciiTheme="minorHAnsi" w:hAnsiTheme="minorHAnsi" w:cstheme="minorHAnsi"/>
          <w:b/>
          <w:szCs w:val="22"/>
        </w:rPr>
        <w:t xml:space="preserve">Snacks, </w:t>
      </w:r>
      <w:proofErr w:type="gramStart"/>
      <w:r w:rsidRPr="00EF7801">
        <w:rPr>
          <w:rFonts w:asciiTheme="minorHAnsi" w:hAnsiTheme="minorHAnsi" w:cstheme="minorHAnsi"/>
          <w:b/>
          <w:szCs w:val="22"/>
        </w:rPr>
        <w:t>tea</w:t>
      </w:r>
      <w:proofErr w:type="gramEnd"/>
      <w:r w:rsidRPr="00EF7801">
        <w:rPr>
          <w:rFonts w:asciiTheme="minorHAnsi" w:hAnsiTheme="minorHAnsi" w:cstheme="minorHAnsi"/>
          <w:b/>
          <w:szCs w:val="22"/>
        </w:rPr>
        <w:t xml:space="preserve"> and coffee will be provided.</w:t>
      </w:r>
    </w:p>
    <w:p w14:paraId="28829AC2" w14:textId="3577BE2C" w:rsidR="0090174F" w:rsidRPr="00EF7801" w:rsidRDefault="0090174F" w:rsidP="00BC1655">
      <w:pPr>
        <w:spacing w:after="0" w:line="240" w:lineRule="auto"/>
        <w:rPr>
          <w:rFonts w:asciiTheme="minorHAnsi" w:hAnsiTheme="minorHAnsi" w:cstheme="minorHAnsi"/>
          <w:szCs w:val="22"/>
        </w:rPr>
      </w:pPr>
    </w:p>
    <w:p w14:paraId="2F38294F" w14:textId="467460BF" w:rsidR="00BC1655" w:rsidRPr="00EF7801" w:rsidRDefault="0032067C" w:rsidP="0088326F">
      <w:pPr>
        <w:spacing w:after="0" w:line="240" w:lineRule="auto"/>
        <w:rPr>
          <w:rStyle w:val="Hyperlink"/>
          <w:rFonts w:ascii="Leelawadee" w:hAnsi="Leelawadee" w:cs="Leelawadee"/>
          <w:b/>
          <w:bCs/>
          <w:color w:val="auto"/>
          <w:szCs w:val="22"/>
          <w:u w:val="none"/>
        </w:rPr>
        <w:sectPr w:rsidR="00BC1655" w:rsidRPr="00EF7801" w:rsidSect="00BC1655">
          <w:headerReference w:type="default" r:id="rId8"/>
          <w:headerReference w:type="first" r:id="rId9"/>
          <w:type w:val="continuous"/>
          <w:pgSz w:w="11900" w:h="16840"/>
          <w:pgMar w:top="1440" w:right="1080" w:bottom="1440" w:left="1080" w:header="709" w:footer="709" w:gutter="0"/>
          <w:cols w:space="708"/>
          <w:titlePg/>
          <w:docGrid w:linePitch="360"/>
        </w:sectPr>
      </w:pPr>
      <w:r w:rsidRPr="00EF7801">
        <w:rPr>
          <w:rFonts w:asciiTheme="minorHAnsi" w:hAnsiTheme="minorHAnsi" w:cstheme="minorHAnsi"/>
          <w:szCs w:val="22"/>
        </w:rPr>
        <w:t>If would like any further information</w:t>
      </w:r>
      <w:r w:rsidR="0008456B" w:rsidRPr="00EF7801">
        <w:rPr>
          <w:rFonts w:asciiTheme="minorHAnsi" w:hAnsiTheme="minorHAnsi" w:cstheme="minorHAnsi"/>
          <w:szCs w:val="22"/>
        </w:rPr>
        <w:t xml:space="preserve"> </w:t>
      </w:r>
      <w:r w:rsidRPr="00EF7801">
        <w:rPr>
          <w:rFonts w:asciiTheme="minorHAnsi" w:hAnsiTheme="minorHAnsi" w:cstheme="minorHAnsi"/>
          <w:szCs w:val="22"/>
        </w:rPr>
        <w:t>please contact</w:t>
      </w:r>
      <w:r w:rsidR="00482E31" w:rsidRPr="00EF7801">
        <w:rPr>
          <w:rFonts w:asciiTheme="minorHAnsi" w:hAnsiTheme="minorHAnsi" w:cstheme="minorHAnsi"/>
          <w:szCs w:val="22"/>
        </w:rPr>
        <w:t xml:space="preserve"> </w:t>
      </w:r>
      <w:r w:rsidR="00B30537" w:rsidRPr="00EF7801">
        <w:rPr>
          <w:rFonts w:asciiTheme="minorHAnsi" w:hAnsiTheme="minorHAnsi" w:cstheme="minorHAnsi"/>
          <w:szCs w:val="22"/>
        </w:rPr>
        <w:t>Kelly Lotz</w:t>
      </w:r>
      <w:r w:rsidR="00482E31" w:rsidRPr="00EF7801">
        <w:rPr>
          <w:rFonts w:asciiTheme="minorHAnsi" w:hAnsiTheme="minorHAnsi" w:cstheme="minorHAnsi"/>
          <w:szCs w:val="22"/>
        </w:rPr>
        <w:t xml:space="preserve"> at </w:t>
      </w:r>
      <w:r w:rsidRPr="00EF7801">
        <w:rPr>
          <w:rFonts w:asciiTheme="minorHAnsi" w:hAnsiTheme="minorHAnsi" w:cstheme="minorHAnsi"/>
          <w:szCs w:val="22"/>
        </w:rPr>
        <w:t>the Department of Children, Youth Justice and Multicultural Affairs on</w:t>
      </w:r>
      <w:r w:rsidR="00E524A3" w:rsidRPr="00EF7801">
        <w:rPr>
          <w:rFonts w:asciiTheme="minorHAnsi" w:hAnsiTheme="minorHAnsi" w:cstheme="minorHAnsi"/>
          <w:szCs w:val="22"/>
        </w:rPr>
        <w:t xml:space="preserve"> </w:t>
      </w:r>
      <w:r w:rsidR="00482E31" w:rsidRPr="00EF7801">
        <w:rPr>
          <w:rFonts w:asciiTheme="minorHAnsi" w:hAnsiTheme="minorHAnsi" w:cstheme="minorHAnsi"/>
          <w:szCs w:val="22"/>
        </w:rPr>
        <w:t xml:space="preserve">3097 </w:t>
      </w:r>
      <w:r w:rsidR="00782C61" w:rsidRPr="00EF7801">
        <w:rPr>
          <w:rFonts w:asciiTheme="minorHAnsi" w:hAnsiTheme="minorHAnsi" w:cstheme="minorHAnsi"/>
          <w:szCs w:val="22"/>
        </w:rPr>
        <w:t>5</w:t>
      </w:r>
      <w:r w:rsidR="00B30537" w:rsidRPr="00EF7801">
        <w:rPr>
          <w:rFonts w:asciiTheme="minorHAnsi" w:hAnsiTheme="minorHAnsi" w:cstheme="minorHAnsi"/>
          <w:szCs w:val="22"/>
        </w:rPr>
        <w:t>793/0467 739 280</w:t>
      </w:r>
      <w:r w:rsidR="00782C61" w:rsidRPr="00EF7801">
        <w:rPr>
          <w:rFonts w:asciiTheme="minorHAnsi" w:hAnsiTheme="minorHAnsi" w:cstheme="minorHAnsi"/>
          <w:szCs w:val="22"/>
        </w:rPr>
        <w:t xml:space="preserve"> </w:t>
      </w:r>
      <w:r w:rsidRPr="00EF7801">
        <w:rPr>
          <w:rFonts w:asciiTheme="minorHAnsi" w:hAnsiTheme="minorHAnsi" w:cstheme="minorHAnsi"/>
          <w:szCs w:val="22"/>
        </w:rPr>
        <w:t xml:space="preserve">or </w:t>
      </w:r>
      <w:hyperlink r:id="rId10" w:history="1">
        <w:r w:rsidR="00B30537" w:rsidRPr="00EF7801">
          <w:rPr>
            <w:rStyle w:val="Hyperlink"/>
            <w:rFonts w:asciiTheme="minorHAnsi" w:hAnsiTheme="minorHAnsi" w:cstheme="minorHAnsi"/>
            <w:szCs w:val="22"/>
          </w:rPr>
          <w:t>kelly.lotz@cyjma.qld.gov.au</w:t>
        </w:r>
      </w:hyperlink>
      <w:r w:rsidR="00B30537" w:rsidRPr="00EF7801">
        <w:rPr>
          <w:rFonts w:asciiTheme="minorHAnsi" w:hAnsiTheme="minorHAnsi" w:cstheme="minorHAnsi"/>
          <w:szCs w:val="22"/>
        </w:rPr>
        <w:t xml:space="preserve"> </w:t>
      </w:r>
      <w:r w:rsidR="00482E31" w:rsidRPr="00EF7801">
        <w:rPr>
          <w:rFonts w:asciiTheme="minorHAnsi" w:hAnsiTheme="minorHAnsi" w:cstheme="minorHAnsi"/>
          <w:szCs w:val="22"/>
        </w:rPr>
        <w:t xml:space="preserve"> </w:t>
      </w:r>
    </w:p>
    <w:p w14:paraId="1220B9BE" w14:textId="053A78C7" w:rsidR="00D46914" w:rsidRDefault="00D46914" w:rsidP="00BC1655">
      <w:pPr>
        <w:rPr>
          <w:rStyle w:val="Hyperlink"/>
          <w:rFonts w:ascii="Leelawadee" w:hAnsi="Leelawadee" w:cs="Leelawadee"/>
          <w:b/>
          <w:bCs/>
          <w:color w:val="auto"/>
          <w:szCs w:val="22"/>
          <w:u w:val="none"/>
        </w:rPr>
      </w:pPr>
    </w:p>
    <w:bookmarkEnd w:id="0"/>
    <w:bookmarkEnd w:id="1"/>
    <w:p w14:paraId="215C2475" w14:textId="77777777" w:rsidR="005D1372" w:rsidRDefault="005D1372" w:rsidP="00BC1655">
      <w:pPr>
        <w:spacing w:after="0" w:line="240" w:lineRule="auto"/>
        <w:rPr>
          <w:rFonts w:ascii="Leelawadee" w:hAnsi="Leelawadee" w:cs="Leelawadee"/>
          <w:sz w:val="20"/>
          <w:szCs w:val="20"/>
        </w:rPr>
      </w:pPr>
    </w:p>
    <w:sectPr w:rsidR="005D1372" w:rsidSect="005D1372">
      <w:type w:val="continuous"/>
      <w:pgSz w:w="11900" w:h="16840"/>
      <w:pgMar w:top="1440" w:right="1080" w:bottom="1440" w:left="1080"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ECF4B" w14:textId="77777777" w:rsidR="00102BB1" w:rsidRDefault="00102BB1" w:rsidP="00044335">
      <w:pPr>
        <w:spacing w:after="0" w:line="240" w:lineRule="auto"/>
      </w:pPr>
      <w:r>
        <w:separator/>
      </w:r>
    </w:p>
  </w:endnote>
  <w:endnote w:type="continuationSeparator" w:id="0">
    <w:p w14:paraId="061CD0FF" w14:textId="77777777" w:rsidR="00102BB1" w:rsidRDefault="00102BB1" w:rsidP="00044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489AE" w14:textId="77777777" w:rsidR="00102BB1" w:rsidRDefault="00102BB1" w:rsidP="00044335">
      <w:pPr>
        <w:spacing w:after="0" w:line="240" w:lineRule="auto"/>
      </w:pPr>
      <w:r>
        <w:separator/>
      </w:r>
    </w:p>
  </w:footnote>
  <w:footnote w:type="continuationSeparator" w:id="0">
    <w:p w14:paraId="39BCA346" w14:textId="77777777" w:rsidR="00102BB1" w:rsidRDefault="00102BB1" w:rsidP="00044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477C" w14:textId="77777777" w:rsidR="0051102F" w:rsidRDefault="0051102F">
    <w:pPr>
      <w:pStyle w:val="Header"/>
    </w:pPr>
    <w:r>
      <w:rPr>
        <w:noProof/>
        <w:lang w:eastAsia="en-AU"/>
      </w:rPr>
      <w:drawing>
        <wp:anchor distT="0" distB="0" distL="114300" distR="114300" simplePos="0" relativeHeight="251657728" behindDoc="1" locked="0" layoutInCell="1" allowOverlap="1" wp14:anchorId="1A800E75" wp14:editId="3DB75B45">
          <wp:simplePos x="0" y="0"/>
          <wp:positionH relativeFrom="column">
            <wp:posOffset>-901700</wp:posOffset>
          </wp:positionH>
          <wp:positionV relativeFrom="paragraph">
            <wp:posOffset>-438150</wp:posOffset>
          </wp:positionV>
          <wp:extent cx="7534800" cy="100080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80 THRT_Port-A4_blu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2CB5" w14:textId="21CF6281" w:rsidR="00044335" w:rsidRDefault="007721C8">
    <w:pPr>
      <w:pStyle w:val="Header"/>
    </w:pPr>
    <w:r>
      <w:rPr>
        <w:noProof/>
        <w:lang w:eastAsia="en-AU"/>
      </w:rPr>
      <w:drawing>
        <wp:anchor distT="0" distB="0" distL="114300" distR="114300" simplePos="0" relativeHeight="251656704" behindDoc="1" locked="0" layoutInCell="1" allowOverlap="1" wp14:anchorId="3E354BD2" wp14:editId="4B5CDD97">
          <wp:simplePos x="0" y="0"/>
          <wp:positionH relativeFrom="page">
            <wp:align>left</wp:align>
          </wp:positionH>
          <wp:positionV relativeFrom="paragraph">
            <wp:posOffset>-444362</wp:posOffset>
          </wp:positionV>
          <wp:extent cx="7538400" cy="1065240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thHealingTaskforce_v5_Factsheet.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058FE08B" w14:textId="77777777" w:rsidR="00044335" w:rsidRDefault="00044335">
    <w:pPr>
      <w:pStyle w:val="Header"/>
    </w:pPr>
  </w:p>
  <w:p w14:paraId="7BA5DE3A" w14:textId="77777777" w:rsidR="00044335" w:rsidRDefault="00044335">
    <w:pPr>
      <w:pStyle w:val="Header"/>
    </w:pPr>
  </w:p>
  <w:p w14:paraId="254B5DF1" w14:textId="77777777" w:rsidR="00044335" w:rsidRDefault="00044335">
    <w:pPr>
      <w:pStyle w:val="Header"/>
    </w:pPr>
  </w:p>
  <w:p w14:paraId="575FBE97" w14:textId="77777777" w:rsidR="00044335" w:rsidRDefault="00044335">
    <w:pPr>
      <w:pStyle w:val="Header"/>
    </w:pPr>
  </w:p>
  <w:p w14:paraId="0F1F911B" w14:textId="77777777" w:rsidR="00044335" w:rsidRDefault="00044335">
    <w:pPr>
      <w:pStyle w:val="Header"/>
    </w:pPr>
  </w:p>
  <w:p w14:paraId="490E8203" w14:textId="77777777" w:rsidR="00044335" w:rsidRDefault="00044335">
    <w:pPr>
      <w:pStyle w:val="Header"/>
    </w:pPr>
  </w:p>
  <w:p w14:paraId="4C9E98B0" w14:textId="77777777" w:rsidR="00044335" w:rsidRDefault="00044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67564"/>
    <w:multiLevelType w:val="multilevel"/>
    <w:tmpl w:val="D538682C"/>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49C710B4"/>
    <w:multiLevelType w:val="multilevel"/>
    <w:tmpl w:val="E1143FB0"/>
    <w:lvl w:ilvl="0">
      <w:start w:val="11"/>
      <w:numFmt w:val="decimal"/>
      <w:lvlText w:val="%1"/>
      <w:lvlJc w:val="left"/>
      <w:pPr>
        <w:ind w:left="525" w:hanging="525"/>
      </w:pPr>
      <w:rPr>
        <w:rFonts w:hint="default"/>
      </w:rPr>
    </w:lvl>
    <w:lvl w:ilvl="1">
      <w:start w:val="5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29C4B38"/>
    <w:multiLevelType w:val="multilevel"/>
    <w:tmpl w:val="CCD6C80C"/>
    <w:lvl w:ilvl="0">
      <w:start w:val="1"/>
      <w:numFmt w:val="decimal"/>
      <w:lvlText w:val="%1.0"/>
      <w:lvlJc w:val="left"/>
      <w:pPr>
        <w:ind w:left="930" w:hanging="405"/>
      </w:pPr>
      <w:rPr>
        <w:rFonts w:hint="default"/>
      </w:rPr>
    </w:lvl>
    <w:lvl w:ilvl="1">
      <w:start w:val="1"/>
      <w:numFmt w:val="decimalZero"/>
      <w:lvlText w:val="%1.%2"/>
      <w:lvlJc w:val="left"/>
      <w:pPr>
        <w:ind w:left="1650" w:hanging="405"/>
      </w:pPr>
      <w:rPr>
        <w:rFonts w:hint="default"/>
      </w:rPr>
    </w:lvl>
    <w:lvl w:ilvl="2">
      <w:start w:val="1"/>
      <w:numFmt w:val="decimal"/>
      <w:lvlText w:val="%1.%2.%3"/>
      <w:lvlJc w:val="left"/>
      <w:pPr>
        <w:ind w:left="2685" w:hanging="720"/>
      </w:pPr>
      <w:rPr>
        <w:rFonts w:hint="default"/>
      </w:rPr>
    </w:lvl>
    <w:lvl w:ilvl="3">
      <w:start w:val="1"/>
      <w:numFmt w:val="decimal"/>
      <w:lvlText w:val="%1.%2.%3.%4"/>
      <w:lvlJc w:val="left"/>
      <w:pPr>
        <w:ind w:left="3405" w:hanging="720"/>
      </w:pPr>
      <w:rPr>
        <w:rFonts w:hint="default"/>
      </w:rPr>
    </w:lvl>
    <w:lvl w:ilvl="4">
      <w:start w:val="1"/>
      <w:numFmt w:val="decimal"/>
      <w:lvlText w:val="%1.%2.%3.%4.%5"/>
      <w:lvlJc w:val="left"/>
      <w:pPr>
        <w:ind w:left="4485"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285"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085" w:hanging="1800"/>
      </w:pPr>
      <w:rPr>
        <w:rFonts w:hint="default"/>
      </w:rPr>
    </w:lvl>
  </w:abstractNum>
  <w:abstractNum w:abstractNumId="3" w15:restartNumberingAfterBreak="0">
    <w:nsid w:val="78E376A9"/>
    <w:multiLevelType w:val="hybridMultilevel"/>
    <w:tmpl w:val="D780C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35"/>
    <w:rsid w:val="0001338B"/>
    <w:rsid w:val="00044335"/>
    <w:rsid w:val="00051DE7"/>
    <w:rsid w:val="0008456B"/>
    <w:rsid w:val="000848F9"/>
    <w:rsid w:val="00087641"/>
    <w:rsid w:val="0009498E"/>
    <w:rsid w:val="000A0FAE"/>
    <w:rsid w:val="000C491F"/>
    <w:rsid w:val="000D6E31"/>
    <w:rsid w:val="000E6CF0"/>
    <w:rsid w:val="000F55F4"/>
    <w:rsid w:val="00102BB1"/>
    <w:rsid w:val="0011647C"/>
    <w:rsid w:val="00122753"/>
    <w:rsid w:val="00155AA3"/>
    <w:rsid w:val="00157F8E"/>
    <w:rsid w:val="00196364"/>
    <w:rsid w:val="001A0AD9"/>
    <w:rsid w:val="001B220E"/>
    <w:rsid w:val="001C2DBB"/>
    <w:rsid w:val="001D3504"/>
    <w:rsid w:val="001D736F"/>
    <w:rsid w:val="001F309B"/>
    <w:rsid w:val="00207FA2"/>
    <w:rsid w:val="002168A3"/>
    <w:rsid w:val="00227FAB"/>
    <w:rsid w:val="00245750"/>
    <w:rsid w:val="00276DFC"/>
    <w:rsid w:val="0028421C"/>
    <w:rsid w:val="00291F47"/>
    <w:rsid w:val="00293F94"/>
    <w:rsid w:val="00312FD1"/>
    <w:rsid w:val="0032067C"/>
    <w:rsid w:val="003354F7"/>
    <w:rsid w:val="003A3CB6"/>
    <w:rsid w:val="003D4950"/>
    <w:rsid w:val="004340C2"/>
    <w:rsid w:val="00463227"/>
    <w:rsid w:val="00465F55"/>
    <w:rsid w:val="00476C3D"/>
    <w:rsid w:val="00482E31"/>
    <w:rsid w:val="004F0AC0"/>
    <w:rsid w:val="0051102F"/>
    <w:rsid w:val="005150E0"/>
    <w:rsid w:val="005359CD"/>
    <w:rsid w:val="00536095"/>
    <w:rsid w:val="005532F8"/>
    <w:rsid w:val="005636E7"/>
    <w:rsid w:val="005761DA"/>
    <w:rsid w:val="005D1372"/>
    <w:rsid w:val="006220C4"/>
    <w:rsid w:val="006277EF"/>
    <w:rsid w:val="00645765"/>
    <w:rsid w:val="00671475"/>
    <w:rsid w:val="00680D2E"/>
    <w:rsid w:val="006C706B"/>
    <w:rsid w:val="00706F04"/>
    <w:rsid w:val="00743F00"/>
    <w:rsid w:val="007721C8"/>
    <w:rsid w:val="00782C61"/>
    <w:rsid w:val="007C6B5F"/>
    <w:rsid w:val="007D3668"/>
    <w:rsid w:val="00810F23"/>
    <w:rsid w:val="00820C02"/>
    <w:rsid w:val="00821993"/>
    <w:rsid w:val="00844403"/>
    <w:rsid w:val="00875FC9"/>
    <w:rsid w:val="0088326F"/>
    <w:rsid w:val="008C39A6"/>
    <w:rsid w:val="008D482A"/>
    <w:rsid w:val="008D72EA"/>
    <w:rsid w:val="0090174F"/>
    <w:rsid w:val="009273DB"/>
    <w:rsid w:val="00972973"/>
    <w:rsid w:val="009D2FFD"/>
    <w:rsid w:val="009D33A8"/>
    <w:rsid w:val="009D5E0B"/>
    <w:rsid w:val="00A44372"/>
    <w:rsid w:val="00A44E42"/>
    <w:rsid w:val="00A667FB"/>
    <w:rsid w:val="00A95437"/>
    <w:rsid w:val="00AC0729"/>
    <w:rsid w:val="00B151AF"/>
    <w:rsid w:val="00B30537"/>
    <w:rsid w:val="00BC1655"/>
    <w:rsid w:val="00BC7D49"/>
    <w:rsid w:val="00BD67ED"/>
    <w:rsid w:val="00C04445"/>
    <w:rsid w:val="00C90E16"/>
    <w:rsid w:val="00CB661D"/>
    <w:rsid w:val="00CD739C"/>
    <w:rsid w:val="00D41F5A"/>
    <w:rsid w:val="00D46914"/>
    <w:rsid w:val="00D661E2"/>
    <w:rsid w:val="00DB6B36"/>
    <w:rsid w:val="00DC33B2"/>
    <w:rsid w:val="00DE01BC"/>
    <w:rsid w:val="00E01A3D"/>
    <w:rsid w:val="00E170C1"/>
    <w:rsid w:val="00E21C6C"/>
    <w:rsid w:val="00E24456"/>
    <w:rsid w:val="00E50BB5"/>
    <w:rsid w:val="00E524A3"/>
    <w:rsid w:val="00E60213"/>
    <w:rsid w:val="00EF7801"/>
    <w:rsid w:val="00F07787"/>
    <w:rsid w:val="00F21D52"/>
    <w:rsid w:val="00F420D3"/>
    <w:rsid w:val="00F757B2"/>
    <w:rsid w:val="00F82FE7"/>
    <w:rsid w:val="00FA4601"/>
    <w:rsid w:val="00FB4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28B5F"/>
  <w15:chartTrackingRefBased/>
  <w15:docId w15:val="{90C5A813-8A15-BA44-AC02-F648886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FAE"/>
    <w:pPr>
      <w:spacing w:after="120" w:line="28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335"/>
    <w:pPr>
      <w:tabs>
        <w:tab w:val="center" w:pos="4680"/>
        <w:tab w:val="right" w:pos="9360"/>
      </w:tabs>
    </w:pPr>
  </w:style>
  <w:style w:type="character" w:customStyle="1" w:styleId="HeaderChar">
    <w:name w:val="Header Char"/>
    <w:basedOn w:val="DefaultParagraphFont"/>
    <w:link w:val="Header"/>
    <w:uiPriority w:val="99"/>
    <w:rsid w:val="00044335"/>
  </w:style>
  <w:style w:type="paragraph" w:styleId="Footer">
    <w:name w:val="footer"/>
    <w:basedOn w:val="Normal"/>
    <w:link w:val="FooterChar"/>
    <w:uiPriority w:val="99"/>
    <w:unhideWhenUsed/>
    <w:rsid w:val="00044335"/>
    <w:pPr>
      <w:tabs>
        <w:tab w:val="center" w:pos="4680"/>
        <w:tab w:val="right" w:pos="9360"/>
      </w:tabs>
    </w:pPr>
  </w:style>
  <w:style w:type="character" w:customStyle="1" w:styleId="FooterChar">
    <w:name w:val="Footer Char"/>
    <w:basedOn w:val="DefaultParagraphFont"/>
    <w:link w:val="Footer"/>
    <w:uiPriority w:val="99"/>
    <w:rsid w:val="00044335"/>
  </w:style>
  <w:style w:type="paragraph" w:styleId="BalloonText">
    <w:name w:val="Balloon Text"/>
    <w:basedOn w:val="Normal"/>
    <w:link w:val="BalloonTextChar"/>
    <w:uiPriority w:val="99"/>
    <w:semiHidden/>
    <w:unhideWhenUsed/>
    <w:rsid w:val="008C3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9A6"/>
    <w:rPr>
      <w:rFonts w:ascii="Segoe UI" w:hAnsi="Segoe UI" w:cs="Segoe UI"/>
      <w:sz w:val="18"/>
      <w:szCs w:val="18"/>
    </w:rPr>
  </w:style>
  <w:style w:type="character" w:styleId="Hyperlink">
    <w:name w:val="Hyperlink"/>
    <w:basedOn w:val="DefaultParagraphFont"/>
    <w:uiPriority w:val="99"/>
    <w:unhideWhenUsed/>
    <w:rsid w:val="006220C4"/>
    <w:rPr>
      <w:color w:val="0563C1" w:themeColor="hyperlink"/>
      <w:u w:val="single"/>
    </w:rPr>
  </w:style>
  <w:style w:type="paragraph" w:styleId="ListParagraph">
    <w:name w:val="List Paragraph"/>
    <w:basedOn w:val="Normal"/>
    <w:uiPriority w:val="34"/>
    <w:qFormat/>
    <w:rsid w:val="000F55F4"/>
    <w:pPr>
      <w:ind w:left="720"/>
      <w:contextualSpacing/>
    </w:pPr>
  </w:style>
  <w:style w:type="table" w:styleId="TableGrid">
    <w:name w:val="Table Grid"/>
    <w:basedOn w:val="TableNormal"/>
    <w:uiPriority w:val="39"/>
    <w:rsid w:val="000F5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0AD9"/>
    <w:rPr>
      <w:color w:val="605E5C"/>
      <w:shd w:val="clear" w:color="auto" w:fill="E1DFDD"/>
    </w:rPr>
  </w:style>
  <w:style w:type="character" w:styleId="FollowedHyperlink">
    <w:name w:val="FollowedHyperlink"/>
    <w:basedOn w:val="DefaultParagraphFont"/>
    <w:uiPriority w:val="99"/>
    <w:semiHidden/>
    <w:unhideWhenUsed/>
    <w:rsid w:val="0008456B"/>
    <w:rPr>
      <w:color w:val="954F72" w:themeColor="followedHyperlink"/>
      <w:u w:val="single"/>
    </w:rPr>
  </w:style>
  <w:style w:type="paragraph" w:customStyle="1" w:styleId="xmsonormal">
    <w:name w:val="x_msonormal"/>
    <w:basedOn w:val="Normal"/>
    <w:rsid w:val="00875FC9"/>
    <w:pPr>
      <w:spacing w:after="0" w:line="240" w:lineRule="auto"/>
    </w:pPr>
    <w:rPr>
      <w:rFonts w:ascii="Calibri" w:hAnsi="Calibr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389090">
      <w:bodyDiv w:val="1"/>
      <w:marLeft w:val="0"/>
      <w:marRight w:val="0"/>
      <w:marTop w:val="0"/>
      <w:marBottom w:val="0"/>
      <w:divBdr>
        <w:top w:val="none" w:sz="0" w:space="0" w:color="auto"/>
        <w:left w:val="none" w:sz="0" w:space="0" w:color="auto"/>
        <w:bottom w:val="none" w:sz="0" w:space="0" w:color="auto"/>
        <w:right w:val="none" w:sz="0" w:space="0" w:color="auto"/>
      </w:divBdr>
    </w:div>
    <w:div w:id="181498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ailto:kelly.lotz@cyjma.qld.gov.au" TargetMode="External" Type="http://schemas.openxmlformats.org/officeDocument/2006/relationships/hyperlink"/>
<Relationship Id="rId11" Target="fontTable.xml" Type="http://schemas.openxmlformats.org/officeDocument/2006/relationships/fontTable"/>
<Relationship Id="rId12"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eader2.xml" Type="http://schemas.openxmlformats.org/officeDocument/2006/relationships/header"/>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s>

</file>

<file path=word/_rels/header2.xml.rels><?xml version="1.0" encoding="UTF-8" standalone="yes"?>
<Relationships xmlns="http://schemas.openxmlformats.org/package/2006/relationships">
<Relationship Id="rId1" Target="media/image2.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A1625-B193-4EDB-822E-6A1A81378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2022-06-28T04:16:00Z</dcterms:created>
  <dc:creator>Queensland Government</dc:creator>
  <cp:keywords>thr, cherbourg, invite</cp:keywords>
  <cp:lastModifiedBy>Kelly Lotz</cp:lastModifiedBy>
  <cp:lastPrinted>2022-05-06T02:06:00Z</cp:lastPrinted>
  <dcterms:modified xsi:type="dcterms:W3CDTF">2022-06-30T22:44:00Z</dcterms:modified>
  <cp:revision>9</cp:revision>
  <dc:subject>Cherbourg Invite</dc:subject>
  <dc:title>Cherbourg Invite</dc:title>
</cp:coreProperties>
</file>