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6E4" w14:textId="1778D2D9" w:rsidR="00D136D0" w:rsidRPr="00660928" w:rsidRDefault="00F32278" w:rsidP="00660928">
      <w:pPr>
        <w:pStyle w:val="Heading1"/>
        <w:sectPr w:rsidR="00D136D0" w:rsidRPr="00660928" w:rsidSect="00D136D0">
          <w:headerReference w:type="default" r:id="rId7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D90EC" wp14:editId="7C649E34">
                <wp:simplePos x="0" y="0"/>
                <wp:positionH relativeFrom="column">
                  <wp:posOffset>5106514</wp:posOffset>
                </wp:positionH>
                <wp:positionV relativeFrom="paragraph">
                  <wp:posOffset>-241564</wp:posOffset>
                </wp:positionV>
                <wp:extent cx="250507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D9E24" w14:textId="59F66E58" w:rsidR="00F32278" w:rsidRPr="00F32278" w:rsidRDefault="00F32278">
                            <w:pPr>
                              <w:rPr>
                                <w:rFonts w:cs="Arial"/>
                                <w:i/>
                                <w:iCs/>
                                <w:color w:val="055772"/>
                                <w:kern w:val="32"/>
                                <w:sz w:val="24"/>
                                <w:szCs w:val="16"/>
                              </w:rPr>
                            </w:pPr>
                            <w:r w:rsidRPr="00307A04">
                              <w:rPr>
                                <w:rFonts w:cs="Arial"/>
                                <w:i/>
                                <w:iCs/>
                                <w:color w:val="055772"/>
                                <w:kern w:val="32"/>
                                <w:sz w:val="24"/>
                                <w:szCs w:val="16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D9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1pt;margin-top:-19pt;width:197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" fillcolor="white [3201]" stroked="f" strokeweight=".5pt">
                <v:textbox>
                  <w:txbxContent>
                    <w:p w14:paraId="58DD9E24" w14:textId="59F66E58" w:rsidR="00F32278" w:rsidRPr="00F32278" w:rsidRDefault="00F32278">
                      <w:pPr>
                        <w:rPr>
                          <w:rFonts w:cs="Arial"/>
                          <w:i/>
                          <w:iCs/>
                          <w:color w:val="055772"/>
                          <w:kern w:val="32"/>
                          <w:sz w:val="24"/>
                          <w:szCs w:val="16"/>
                        </w:rPr>
                      </w:pPr>
                      <w:r w:rsidRPr="00307A04">
                        <w:rPr>
                          <w:rFonts w:cs="Arial"/>
                          <w:i/>
                          <w:iCs/>
                          <w:color w:val="055772"/>
                          <w:kern w:val="32"/>
                          <w:sz w:val="24"/>
                          <w:szCs w:val="16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 w:rsidR="0039275C" w:rsidRPr="00660928">
        <w:t>El</w:t>
      </w:r>
      <w:r w:rsidR="00F5279E" w:rsidRPr="00660928">
        <w:t xml:space="preserve">ectronic </w:t>
      </w:r>
      <w:r w:rsidR="00FD1C14" w:rsidRPr="00660928">
        <w:t>m</w:t>
      </w:r>
      <w:r w:rsidR="00474118" w:rsidRPr="00660928">
        <w:t xml:space="preserve">onitoring </w:t>
      </w:r>
      <w:r w:rsidR="00FD1C14" w:rsidRPr="00660928">
        <w:t>t</w:t>
      </w:r>
      <w:r w:rsidR="001466B9" w:rsidRPr="00660928">
        <w:t>rial</w:t>
      </w:r>
    </w:p>
    <w:p w14:paraId="063CE7F4" w14:textId="7BF78FCB" w:rsidR="00660928" w:rsidRDefault="005775D0" w:rsidP="00660928">
      <w:r>
        <w:t xml:space="preserve">Amendments </w:t>
      </w:r>
      <w:r w:rsidR="00B42978">
        <w:t xml:space="preserve">to the </w:t>
      </w:r>
      <w:r w:rsidR="00B42978" w:rsidRPr="00544DA4">
        <w:rPr>
          <w:i/>
          <w:iCs/>
        </w:rPr>
        <w:t>Youth Justice Act 1992</w:t>
      </w:r>
      <w:r w:rsidR="00B42978">
        <w:t xml:space="preserve"> </w:t>
      </w:r>
      <w:r w:rsidR="00287D95">
        <w:t>to</w:t>
      </w:r>
      <w:r>
        <w:t xml:space="preserve"> strengthen accountability for serious re</w:t>
      </w:r>
      <w:r w:rsidR="00863792">
        <w:t>peat</w:t>
      </w:r>
      <w:r>
        <w:t xml:space="preserve"> youth </w:t>
      </w:r>
      <w:r w:rsidR="00D21089">
        <w:t>offenders</w:t>
      </w:r>
      <w:r w:rsidR="00863792" w:rsidRPr="00863792">
        <w:t xml:space="preserve"> </w:t>
      </w:r>
      <w:r w:rsidR="00863792">
        <w:t>commenced 30 April 2021</w:t>
      </w:r>
      <w:r w:rsidR="00D21089">
        <w:t>.</w:t>
      </w:r>
      <w:r w:rsidR="00835B78">
        <w:t xml:space="preserve"> </w:t>
      </w:r>
    </w:p>
    <w:p w14:paraId="4CFFAC73" w14:textId="697C5841" w:rsidR="00CC07AB" w:rsidRDefault="00D21089" w:rsidP="00660928">
      <w:r>
        <w:t>This</w:t>
      </w:r>
      <w:r w:rsidR="007115B6">
        <w:t xml:space="preserve"> </w:t>
      </w:r>
      <w:r w:rsidR="00DC16B5">
        <w:t>small proportion</w:t>
      </w:r>
      <w:r w:rsidR="007115B6">
        <w:t xml:space="preserve"> of youth offenders commit </w:t>
      </w:r>
      <w:r w:rsidR="00DC16B5">
        <w:t>a large proportion</w:t>
      </w:r>
      <w:r w:rsidR="007115B6">
        <w:t xml:space="preserve"> of all offences </w:t>
      </w:r>
      <w:r w:rsidR="00CD006C">
        <w:t xml:space="preserve">in the </w:t>
      </w:r>
      <w:r w:rsidR="00544DA4">
        <w:t>state and</w:t>
      </w:r>
      <w:r w:rsidR="007115B6">
        <w:t xml:space="preserve"> </w:t>
      </w:r>
      <w:r w:rsidR="00CC07AB">
        <w:t>have an unacceptable impact on community safety.</w:t>
      </w:r>
    </w:p>
    <w:p w14:paraId="7889DABC" w14:textId="13A710AD" w:rsidR="007115B6" w:rsidRDefault="00CC07AB" w:rsidP="00660928">
      <w:r>
        <w:t>A</w:t>
      </w:r>
      <w:r w:rsidR="00BF5BF4">
        <w:t xml:space="preserve">mendments include </w:t>
      </w:r>
      <w:r w:rsidR="00DC16B5">
        <w:t>time-limited provisions</w:t>
      </w:r>
      <w:r w:rsidR="00BF5BF4">
        <w:t xml:space="preserve"> </w:t>
      </w:r>
      <w:r w:rsidR="007E75CC">
        <w:t>allowing</w:t>
      </w:r>
      <w:r w:rsidR="00B63794">
        <w:t xml:space="preserve"> </w:t>
      </w:r>
      <w:r w:rsidR="00863792">
        <w:t>courts to u</w:t>
      </w:r>
      <w:r w:rsidR="007E75CC">
        <w:t xml:space="preserve">se </w:t>
      </w:r>
      <w:r w:rsidR="00B63794">
        <w:t>electronic monitoring as a condition of</w:t>
      </w:r>
      <w:r>
        <w:t xml:space="preserve"> bail for </w:t>
      </w:r>
      <w:r w:rsidR="00D21089">
        <w:t>young people</w:t>
      </w:r>
      <w:r>
        <w:t xml:space="preserve"> </w:t>
      </w:r>
      <w:r w:rsidR="00DC16B5">
        <w:t xml:space="preserve">aged 16 and </w:t>
      </w:r>
      <w:r>
        <w:t xml:space="preserve">over, in certain </w:t>
      </w:r>
      <w:r w:rsidRPr="007115B6">
        <w:t>circumstances</w:t>
      </w:r>
      <w:r w:rsidR="007115B6">
        <w:t>.</w:t>
      </w:r>
      <w:r w:rsidR="009B4BCF">
        <w:t xml:space="preserve"> </w:t>
      </w:r>
    </w:p>
    <w:p w14:paraId="7399301B" w14:textId="4DA4DD5C" w:rsidR="00660928" w:rsidRDefault="007E75CC" w:rsidP="00E4253E">
      <w:pPr>
        <w:spacing w:after="120"/>
      </w:pPr>
      <w:r>
        <w:t xml:space="preserve">The </w:t>
      </w:r>
      <w:r w:rsidR="00545680">
        <w:t>G</w:t>
      </w:r>
      <w:r>
        <w:t xml:space="preserve">overnment </w:t>
      </w:r>
      <w:r w:rsidR="00545680">
        <w:t>is</w:t>
      </w:r>
      <w:r w:rsidR="00B42978">
        <w:t xml:space="preserve"> </w:t>
      </w:r>
      <w:r>
        <w:t>implement</w:t>
      </w:r>
      <w:r w:rsidR="00B42978">
        <w:t>ing</w:t>
      </w:r>
      <w:r>
        <w:t xml:space="preserve"> the technology as a </w:t>
      </w:r>
      <w:r w:rsidR="003E082C" w:rsidRPr="00660928">
        <w:rPr>
          <w:b/>
        </w:rPr>
        <w:t>12</w:t>
      </w:r>
      <w:r w:rsidR="00CD006C" w:rsidRPr="00660928">
        <w:rPr>
          <w:b/>
        </w:rPr>
        <w:t>-</w:t>
      </w:r>
      <w:r w:rsidR="003E082C" w:rsidRPr="00660928">
        <w:rPr>
          <w:b/>
        </w:rPr>
        <w:t xml:space="preserve">month </w:t>
      </w:r>
      <w:r w:rsidRPr="00660928">
        <w:rPr>
          <w:b/>
        </w:rPr>
        <w:t>trial</w:t>
      </w:r>
      <w:r>
        <w:t xml:space="preserve"> in five sites</w:t>
      </w:r>
      <w:r w:rsidR="00660928">
        <w:t>:</w:t>
      </w:r>
    </w:p>
    <w:p w14:paraId="4A868B02" w14:textId="77777777" w:rsidR="00660928" w:rsidRDefault="007E75CC" w:rsidP="00660928">
      <w:pPr>
        <w:pStyle w:val="ListParagraph"/>
        <w:numPr>
          <w:ilvl w:val="0"/>
          <w:numId w:val="24"/>
        </w:numPr>
      </w:pPr>
      <w:r>
        <w:t>Townsville</w:t>
      </w:r>
    </w:p>
    <w:p w14:paraId="5DE78399" w14:textId="77777777" w:rsidR="00660928" w:rsidRDefault="00835B78" w:rsidP="00660928">
      <w:pPr>
        <w:pStyle w:val="ListParagraph"/>
        <w:numPr>
          <w:ilvl w:val="0"/>
          <w:numId w:val="24"/>
        </w:numPr>
      </w:pPr>
      <w:r>
        <w:t>n</w:t>
      </w:r>
      <w:r w:rsidR="007E75CC">
        <w:t>orth Brisbane</w:t>
      </w:r>
    </w:p>
    <w:p w14:paraId="10D794FC" w14:textId="77777777" w:rsidR="00660928" w:rsidRDefault="007E75CC" w:rsidP="00660928">
      <w:pPr>
        <w:pStyle w:val="ListParagraph"/>
        <w:numPr>
          <w:ilvl w:val="0"/>
          <w:numId w:val="24"/>
        </w:numPr>
      </w:pPr>
      <w:r>
        <w:t>Moreton</w:t>
      </w:r>
    </w:p>
    <w:p w14:paraId="506C6494" w14:textId="77777777" w:rsidR="00660928" w:rsidRDefault="007E75CC" w:rsidP="00660928">
      <w:pPr>
        <w:pStyle w:val="ListParagraph"/>
        <w:numPr>
          <w:ilvl w:val="0"/>
          <w:numId w:val="24"/>
        </w:numPr>
      </w:pPr>
      <w:r>
        <w:t>Logan</w:t>
      </w:r>
    </w:p>
    <w:p w14:paraId="641398F5" w14:textId="727A19FF" w:rsidR="007E75CC" w:rsidRDefault="007E75CC" w:rsidP="00660928">
      <w:pPr>
        <w:pStyle w:val="ListParagraph"/>
        <w:numPr>
          <w:ilvl w:val="0"/>
          <w:numId w:val="24"/>
        </w:numPr>
      </w:pPr>
      <w:r>
        <w:t>Gold Coast</w:t>
      </w:r>
      <w:r w:rsidR="003E082C">
        <w:t>.</w:t>
      </w:r>
      <w:r>
        <w:t xml:space="preserve"> </w:t>
      </w:r>
    </w:p>
    <w:p w14:paraId="14483D99" w14:textId="6D3C9E83" w:rsidR="00545680" w:rsidRDefault="00545680" w:rsidP="00660928">
      <w:r>
        <w:t xml:space="preserve">The </w:t>
      </w:r>
      <w:hyperlink r:id="rId8" w:history="1">
        <w:r w:rsidRPr="00544DA4">
          <w:rPr>
            <w:rStyle w:val="Hyperlink"/>
            <w:i/>
            <w:iCs/>
          </w:rPr>
          <w:t>Youth Justice Regulation 2016</w:t>
        </w:r>
      </w:hyperlink>
      <w:r>
        <w:t xml:space="preserve"> was amended on 17 May 2021 to prescribe the postcodes that make up the trial sites</w:t>
      </w:r>
      <w:r w:rsidR="009A11E7">
        <w:t xml:space="preserve"> (see schedule 1AA)</w:t>
      </w:r>
      <w:r>
        <w:t>.</w:t>
      </w:r>
    </w:p>
    <w:p w14:paraId="422B955D" w14:textId="48CCEFDB" w:rsidR="00700AFC" w:rsidRDefault="009B4BCF" w:rsidP="00660928">
      <w:r>
        <w:t xml:space="preserve">These provisions are </w:t>
      </w:r>
      <w:r w:rsidR="00700AFC">
        <w:t>designed to</w:t>
      </w:r>
      <w:r>
        <w:t xml:space="preserve"> protect community safety</w:t>
      </w:r>
      <w:r w:rsidR="00E4253E">
        <w:t xml:space="preserve">. They </w:t>
      </w:r>
      <w:r>
        <w:t xml:space="preserve">will only be imposed on </w:t>
      </w:r>
      <w:r w:rsidR="00545680">
        <w:t xml:space="preserve">repeat </w:t>
      </w:r>
      <w:r>
        <w:t>youth offenders</w:t>
      </w:r>
      <w:r w:rsidR="00700AFC">
        <w:t xml:space="preserve"> charged with prescribed indictable offences, </w:t>
      </w:r>
      <w:r>
        <w:t xml:space="preserve">who </w:t>
      </w:r>
      <w:r w:rsidR="00700AFC">
        <w:t>would</w:t>
      </w:r>
      <w:r>
        <w:t xml:space="preserve"> benefit from </w:t>
      </w:r>
      <w:r w:rsidR="00700AFC">
        <w:t xml:space="preserve">more </w:t>
      </w:r>
      <w:r>
        <w:t xml:space="preserve">intensive bail conditions.   </w:t>
      </w:r>
    </w:p>
    <w:p w14:paraId="4188B498" w14:textId="5B25B520" w:rsidR="00A76907" w:rsidRDefault="000E0425" w:rsidP="00660928">
      <w:pPr>
        <w:pStyle w:val="Heading2"/>
      </w:pPr>
      <w:r w:rsidRPr="00D756EE">
        <w:t>What is a</w:t>
      </w:r>
      <w:r w:rsidR="00474118">
        <w:t>n</w:t>
      </w:r>
      <w:r w:rsidRPr="00D756EE">
        <w:t xml:space="preserve"> </w:t>
      </w:r>
      <w:r w:rsidR="00047BF9">
        <w:t xml:space="preserve">electronic monitoring </w:t>
      </w:r>
      <w:r w:rsidRPr="00D756EE">
        <w:t>device?</w:t>
      </w:r>
      <w:r>
        <w:t xml:space="preserve"> </w:t>
      </w:r>
    </w:p>
    <w:p w14:paraId="78056963" w14:textId="03BDCD4D" w:rsidR="00E4253E" w:rsidRDefault="000E0425" w:rsidP="00660928">
      <w:r>
        <w:t>A</w:t>
      </w:r>
      <w:r w:rsidR="00474118">
        <w:t>n</w:t>
      </w:r>
      <w:r>
        <w:t xml:space="preserve"> </w:t>
      </w:r>
      <w:r w:rsidR="00047BF9">
        <w:t>electronic monitoring</w:t>
      </w:r>
      <w:r>
        <w:t xml:space="preserve"> device is a device fitted to a young person’s ankle that monitor</w:t>
      </w:r>
      <w:r w:rsidR="00D21089">
        <w:t xml:space="preserve">s </w:t>
      </w:r>
      <w:r>
        <w:t>their location using GPS coordinates</w:t>
      </w:r>
      <w:r w:rsidR="00E4253E">
        <w:t>. It</w:t>
      </w:r>
      <w:r>
        <w:t xml:space="preserve"> provide</w:t>
      </w:r>
      <w:r w:rsidR="00CD006C">
        <w:t>s</w:t>
      </w:r>
      <w:r>
        <w:t xml:space="preserve"> real-time alerts of any </w:t>
      </w:r>
      <w:r w:rsidR="00CC2853">
        <w:t>unauthorised</w:t>
      </w:r>
      <w:r>
        <w:t xml:space="preserve"> movements. </w:t>
      </w:r>
    </w:p>
    <w:p w14:paraId="501E90AE" w14:textId="02A8E032" w:rsidR="00700AFC" w:rsidRDefault="00A76907" w:rsidP="00660928">
      <w:r>
        <w:t>A beacon is also located at the young person’s home.</w:t>
      </w:r>
    </w:p>
    <w:p w14:paraId="62AADD2A" w14:textId="3EAD08B7" w:rsidR="00CA7552" w:rsidRPr="00474118" w:rsidRDefault="00E4253E" w:rsidP="00660928">
      <w:pPr>
        <w:pStyle w:val="Heading2"/>
      </w:pPr>
      <w:r>
        <w:br w:type="column"/>
      </w:r>
      <w:r w:rsidR="00CA7552" w:rsidRPr="00474118">
        <w:t>Eligibility</w:t>
      </w:r>
    </w:p>
    <w:p w14:paraId="7DB38C3B" w14:textId="4FACFC9D" w:rsidR="00CA7552" w:rsidRDefault="00712A50" w:rsidP="00863792">
      <w:pPr>
        <w:spacing w:after="120"/>
      </w:pPr>
      <w:r>
        <w:t>To</w:t>
      </w:r>
      <w:r w:rsidR="00CA7552">
        <w:t xml:space="preserve"> be eligible</w:t>
      </w:r>
      <w:r w:rsidR="00700AFC">
        <w:t xml:space="preserve">, </w:t>
      </w:r>
      <w:r w:rsidR="00CA7552">
        <w:t xml:space="preserve">a </w:t>
      </w:r>
      <w:r w:rsidR="005775D0">
        <w:t>young pe</w:t>
      </w:r>
      <w:r w:rsidR="00E21BB8">
        <w:t>rson</w:t>
      </w:r>
      <w:r w:rsidR="00474118">
        <w:t xml:space="preserve"> must</w:t>
      </w:r>
      <w:r w:rsidR="00CA7552">
        <w:t xml:space="preserve">: </w:t>
      </w:r>
    </w:p>
    <w:p w14:paraId="01256B1F" w14:textId="269B214B" w:rsidR="00CB3A72" w:rsidRPr="00C72BEB" w:rsidRDefault="00CA7552" w:rsidP="00660928">
      <w:pPr>
        <w:pStyle w:val="ListParagraph"/>
        <w:numPr>
          <w:ilvl w:val="0"/>
          <w:numId w:val="22"/>
        </w:numPr>
      </w:pPr>
      <w:r>
        <w:t xml:space="preserve">be </w:t>
      </w:r>
      <w:r w:rsidR="00287D95">
        <w:t xml:space="preserve">at least </w:t>
      </w:r>
      <w:r w:rsidR="00287D95" w:rsidRPr="00C72BEB">
        <w:t>16 years of age</w:t>
      </w:r>
    </w:p>
    <w:p w14:paraId="14FAFCF5" w14:textId="74A6E8FF" w:rsidR="00CB3A72" w:rsidRPr="00C72BEB" w:rsidRDefault="000E0425" w:rsidP="00660928">
      <w:pPr>
        <w:pStyle w:val="ListParagraph"/>
        <w:numPr>
          <w:ilvl w:val="0"/>
          <w:numId w:val="22"/>
        </w:numPr>
      </w:pPr>
      <w:r w:rsidRPr="00C72BEB">
        <w:t>be appearing for a</w:t>
      </w:r>
      <w:r w:rsidR="00287D95" w:rsidRPr="00C72BEB">
        <w:t xml:space="preserve"> prescribed indictable offence</w:t>
      </w:r>
      <w:r w:rsidR="00C72BEB">
        <w:t xml:space="preserve"> (</w:t>
      </w:r>
      <w:r w:rsidR="00DC16B5">
        <w:t xml:space="preserve">serious indictable offences </w:t>
      </w:r>
      <w:r w:rsidR="00C72BEB">
        <w:t>such as breaking and entering)</w:t>
      </w:r>
    </w:p>
    <w:p w14:paraId="349BCA30" w14:textId="36CA4122" w:rsidR="00FE6403" w:rsidRDefault="00474118" w:rsidP="00660928">
      <w:pPr>
        <w:pStyle w:val="ListParagraph"/>
        <w:numPr>
          <w:ilvl w:val="0"/>
          <w:numId w:val="22"/>
        </w:numPr>
      </w:pPr>
      <w:r>
        <w:t xml:space="preserve">have </w:t>
      </w:r>
      <w:r w:rsidR="00287D95" w:rsidRPr="00287D95">
        <w:t>previously been found guilty of at least one indictable offence</w:t>
      </w:r>
    </w:p>
    <w:p w14:paraId="0EE4E81E" w14:textId="46F8FEE4" w:rsidR="003679FE" w:rsidRDefault="00474118" w:rsidP="00660928">
      <w:pPr>
        <w:pStyle w:val="ListParagraph"/>
        <w:numPr>
          <w:ilvl w:val="0"/>
          <w:numId w:val="23"/>
        </w:numPr>
      </w:pPr>
      <w:r>
        <w:t xml:space="preserve">live </w:t>
      </w:r>
      <w:r w:rsidR="003679FE">
        <w:t xml:space="preserve">within one </w:t>
      </w:r>
      <w:r w:rsidR="00712A50">
        <w:t>of the approved trial sites.</w:t>
      </w:r>
    </w:p>
    <w:p w14:paraId="59575502" w14:textId="3005FAD2" w:rsidR="00700AFC" w:rsidRDefault="007E75CC" w:rsidP="00660928">
      <w:pPr>
        <w:pStyle w:val="Heading2"/>
      </w:pPr>
      <w:r>
        <w:t>What the court must consider</w:t>
      </w:r>
    </w:p>
    <w:p w14:paraId="42AB0F71" w14:textId="7F53B6C5" w:rsidR="00DC16B5" w:rsidRPr="00DC16B5" w:rsidRDefault="00DC16B5" w:rsidP="00E4253E">
      <w:pPr>
        <w:spacing w:after="120"/>
      </w:pPr>
      <w:r>
        <w:t>The court must consider a range of factors</w:t>
      </w:r>
      <w:r w:rsidR="00445D58">
        <w:t xml:space="preserve">, </w:t>
      </w:r>
      <w:r>
        <w:t>including</w:t>
      </w:r>
      <w:r w:rsidR="00445D58">
        <w:t xml:space="preserve"> </w:t>
      </w:r>
      <w:r>
        <w:t>the child’s capacity to understand the condition</w:t>
      </w:r>
      <w:r w:rsidR="00445D58">
        <w:t xml:space="preserve">, and </w:t>
      </w:r>
      <w:r w:rsidRPr="00DC16B5">
        <w:t>whether the child is likely to comply</w:t>
      </w:r>
      <w:r>
        <w:t>,</w:t>
      </w:r>
      <w:r w:rsidRPr="00DC16B5">
        <w:t xml:space="preserve"> having regard to</w:t>
      </w:r>
      <w:r>
        <w:t xml:space="preserve"> </w:t>
      </w:r>
      <w:r w:rsidR="00445D58">
        <w:t xml:space="preserve">the </w:t>
      </w:r>
      <w:r w:rsidRPr="00DC16B5">
        <w:t>personal circumstances of the child</w:t>
      </w:r>
      <w:r w:rsidR="00445D58">
        <w:t>, such as:</w:t>
      </w:r>
    </w:p>
    <w:p w14:paraId="27D6A9D7" w14:textId="2759E54F" w:rsidR="00DC16B5" w:rsidRP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stable</w:t>
      </w:r>
      <w:r w:rsidR="00445D58">
        <w:t xml:space="preserve"> </w:t>
      </w:r>
      <w:r w:rsidRPr="00DC16B5">
        <w:t>accommodation</w:t>
      </w:r>
    </w:p>
    <w:p w14:paraId="1DFEBF25" w14:textId="09A1A40A" w:rsidR="00DC16B5" w:rsidRP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the support of a</w:t>
      </w:r>
      <w:r w:rsidR="00445D58">
        <w:t xml:space="preserve"> </w:t>
      </w:r>
      <w:r w:rsidRPr="00DC16B5">
        <w:t>parent or another person to assist with</w:t>
      </w:r>
      <w:r w:rsidR="00445D58">
        <w:t xml:space="preserve"> </w:t>
      </w:r>
      <w:r w:rsidRPr="00DC16B5">
        <w:t xml:space="preserve">compliance </w:t>
      </w:r>
    </w:p>
    <w:p w14:paraId="003E8F16" w14:textId="5A1CB7DA" w:rsidR="00DC16B5" w:rsidRP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access to a mobile</w:t>
      </w:r>
      <w:r w:rsidR="00445D58">
        <w:t xml:space="preserve"> </w:t>
      </w:r>
      <w:r w:rsidRPr="00DC16B5">
        <w:t xml:space="preserve">phone to facilitate contact with </w:t>
      </w:r>
      <w:r w:rsidR="00445D58">
        <w:t>the</w:t>
      </w:r>
      <w:r w:rsidRPr="00DC16B5">
        <w:t xml:space="preserve"> monitoring service</w:t>
      </w:r>
    </w:p>
    <w:p w14:paraId="443016C3" w14:textId="10304B8D" w:rsid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access to an</w:t>
      </w:r>
      <w:r w:rsidR="00445D58">
        <w:t xml:space="preserve"> </w:t>
      </w:r>
      <w:r w:rsidRPr="00DC16B5">
        <w:t>electricity supply</w:t>
      </w:r>
      <w:r w:rsidR="00445D58">
        <w:t xml:space="preserve"> to keep the device charged.</w:t>
      </w:r>
    </w:p>
    <w:p w14:paraId="45898AFF" w14:textId="0B585F3C" w:rsidR="009F3668" w:rsidRDefault="00712A50" w:rsidP="00660928">
      <w:r>
        <w:t xml:space="preserve">Before </w:t>
      </w:r>
      <w:r w:rsidR="00545680">
        <w:t>order</w:t>
      </w:r>
      <w:r>
        <w:t>ing a</w:t>
      </w:r>
      <w:r w:rsidR="00D21089">
        <w:t>n</w:t>
      </w:r>
      <w:r>
        <w:t xml:space="preserve"> </w:t>
      </w:r>
      <w:r w:rsidR="003E082C">
        <w:t>electronic monitoring</w:t>
      </w:r>
      <w:r>
        <w:t xml:space="preserve"> device </w:t>
      </w:r>
      <w:r w:rsidR="001466B9">
        <w:t xml:space="preserve">as a bail </w:t>
      </w:r>
      <w:r>
        <w:t xml:space="preserve">condition, the court </w:t>
      </w:r>
      <w:r w:rsidR="009F3668">
        <w:t>must</w:t>
      </w:r>
      <w:r>
        <w:t xml:space="preserve"> </w:t>
      </w:r>
      <w:r w:rsidR="007E75CC">
        <w:t>order</w:t>
      </w:r>
      <w:r>
        <w:t xml:space="preserve"> a</w:t>
      </w:r>
      <w:r w:rsidR="007C34A6">
        <w:t xml:space="preserve">n </w:t>
      </w:r>
      <w:r>
        <w:t xml:space="preserve">assessment of the young person’s suitability. </w:t>
      </w:r>
    </w:p>
    <w:p w14:paraId="74183D4D" w14:textId="12AE0FC8" w:rsidR="00712A50" w:rsidRDefault="009F3668" w:rsidP="00660928">
      <w:r>
        <w:t xml:space="preserve">The Department of Children, Youth Justice and Multicultural Affairs </w:t>
      </w:r>
      <w:r w:rsidR="00545680">
        <w:t xml:space="preserve">(DCYJMA) </w:t>
      </w:r>
      <w:r>
        <w:t>will prepare a</w:t>
      </w:r>
      <w:r w:rsidR="00712A50">
        <w:t xml:space="preserve"> suitability assessment report</w:t>
      </w:r>
      <w:r>
        <w:t>. It will</w:t>
      </w:r>
      <w:r w:rsidR="00DC16B5">
        <w:t xml:space="preserve"> </w:t>
      </w:r>
      <w:r w:rsidR="00712A50">
        <w:t xml:space="preserve">cover </w:t>
      </w:r>
      <w:r w:rsidR="00445D58">
        <w:t xml:space="preserve">the factors listed above, and anything else that </w:t>
      </w:r>
      <w:r>
        <w:t>is</w:t>
      </w:r>
      <w:r w:rsidR="00445D58">
        <w:t xml:space="preserve"> relevant</w:t>
      </w:r>
      <w:r w:rsidR="001466B9">
        <w:t>.</w:t>
      </w:r>
    </w:p>
    <w:p w14:paraId="25DC96C1" w14:textId="636D364E" w:rsidR="00445D58" w:rsidRDefault="00445D58" w:rsidP="00445D58">
      <w:pPr>
        <w:pStyle w:val="Heading2"/>
      </w:pPr>
      <w:r>
        <w:t>How does the device get fitted</w:t>
      </w:r>
      <w:r w:rsidRPr="0039275C">
        <w:t>?</w:t>
      </w:r>
    </w:p>
    <w:p w14:paraId="481B933B" w14:textId="32BB67FB" w:rsidR="00846109" w:rsidRDefault="00445D58" w:rsidP="009F3668">
      <w:r>
        <w:t xml:space="preserve">Police will fit the device in the watch house </w:t>
      </w:r>
      <w:r w:rsidR="009F3668">
        <w:t>near</w:t>
      </w:r>
      <w:r>
        <w:t xml:space="preserve"> the court. </w:t>
      </w:r>
      <w:r w:rsidR="00846109">
        <w:t xml:space="preserve">If the young person is in a detention centre when the order is made, </w:t>
      </w:r>
      <w:r w:rsidR="00545680">
        <w:lastRenderedPageBreak/>
        <w:t xml:space="preserve">DCYJMA </w:t>
      </w:r>
      <w:r w:rsidR="00846109">
        <w:t>will transport the</w:t>
      </w:r>
      <w:r w:rsidR="009F3668">
        <w:t>m</w:t>
      </w:r>
      <w:r w:rsidR="00846109">
        <w:t xml:space="preserve"> to the watch house.</w:t>
      </w:r>
    </w:p>
    <w:p w14:paraId="1A9024B6" w14:textId="6735313C" w:rsidR="00445D58" w:rsidRDefault="00846109" w:rsidP="009F3668">
      <w:r>
        <w:t xml:space="preserve">The fitting </w:t>
      </w:r>
      <w:r w:rsidR="009F3668">
        <w:t>may</w:t>
      </w:r>
      <w:r>
        <w:t xml:space="preserve"> take several hours</w:t>
      </w:r>
      <w:r w:rsidR="00863792">
        <w:t>. I</w:t>
      </w:r>
      <w:r>
        <w:t xml:space="preserve">nformation about bail conditions </w:t>
      </w:r>
      <w:r w:rsidR="00863792">
        <w:t>must</w:t>
      </w:r>
      <w:r>
        <w:t xml:space="preserve"> be uploaded into the monitoring system, and the device needs to be linked with the system then tested.</w:t>
      </w:r>
    </w:p>
    <w:p w14:paraId="27424CEA" w14:textId="53937844" w:rsidR="00846109" w:rsidRDefault="00846109" w:rsidP="009F3668">
      <w:r>
        <w:t>The court may make an order that the young person be detained until the device is fitted.</w:t>
      </w:r>
    </w:p>
    <w:p w14:paraId="2BB77589" w14:textId="5C327B25" w:rsidR="00C27436" w:rsidRPr="009F3668" w:rsidRDefault="00846109" w:rsidP="009F3668">
      <w:pPr>
        <w:pStyle w:val="Heading2"/>
      </w:pPr>
      <w:r w:rsidRPr="009F3668">
        <w:t>How does it work after that</w:t>
      </w:r>
      <w:r w:rsidR="00FD4C33" w:rsidRPr="009F3668">
        <w:t>?</w:t>
      </w:r>
    </w:p>
    <w:p w14:paraId="626CDF51" w14:textId="77777777" w:rsidR="00863792" w:rsidRDefault="008917B5" w:rsidP="00863792">
      <w:pPr>
        <w:spacing w:after="120"/>
      </w:pPr>
      <w:r>
        <w:t xml:space="preserve">The young person </w:t>
      </w:r>
      <w:r w:rsidR="00863792">
        <w:t>is</w:t>
      </w:r>
      <w:r>
        <w:t xml:space="preserve"> responsible for</w:t>
      </w:r>
      <w:r w:rsidR="00863792">
        <w:t>:</w:t>
      </w:r>
    </w:p>
    <w:p w14:paraId="72D2A715" w14:textId="77777777" w:rsidR="00863792" w:rsidRDefault="008917B5" w:rsidP="00863792">
      <w:pPr>
        <w:pStyle w:val="ListParagraph"/>
        <w:numPr>
          <w:ilvl w:val="0"/>
          <w:numId w:val="26"/>
        </w:numPr>
      </w:pPr>
      <w:r>
        <w:t>keeping the device charged</w:t>
      </w:r>
    </w:p>
    <w:p w14:paraId="7C4D6FA1" w14:textId="77777777" w:rsidR="00863792" w:rsidRDefault="00863792" w:rsidP="00863792">
      <w:pPr>
        <w:pStyle w:val="ListParagraph"/>
        <w:numPr>
          <w:ilvl w:val="0"/>
          <w:numId w:val="26"/>
        </w:numPr>
      </w:pPr>
      <w:r>
        <w:t>ke</w:t>
      </w:r>
      <w:r w:rsidR="008917B5">
        <w:t>eping their mobile phone charged</w:t>
      </w:r>
    </w:p>
    <w:p w14:paraId="078356CA" w14:textId="721DB81A" w:rsidR="008917B5" w:rsidRDefault="008917B5" w:rsidP="00863792">
      <w:pPr>
        <w:pStyle w:val="ListParagraph"/>
        <w:numPr>
          <w:ilvl w:val="0"/>
          <w:numId w:val="26"/>
        </w:numPr>
      </w:pPr>
      <w:r>
        <w:t xml:space="preserve">always having </w:t>
      </w:r>
      <w:r w:rsidR="00863792">
        <w:t>their phone</w:t>
      </w:r>
      <w:r>
        <w:t xml:space="preserve"> with them so they can be contacted at any time if there are any issues (which may prevent the police being called).</w:t>
      </w:r>
    </w:p>
    <w:p w14:paraId="0850B5AF" w14:textId="77777777" w:rsidR="00863792" w:rsidRDefault="00846109" w:rsidP="009F3668">
      <w:r>
        <w:t>Queensland Corrective Services (QCS) will monitor the young person’s location and will know if there is a breach of a condition such as a curfew</w:t>
      </w:r>
      <w:r w:rsidR="00E4253E">
        <w:t xml:space="preserve">. They </w:t>
      </w:r>
      <w:r w:rsidR="00FD3EF0">
        <w:t>will also know the status of the device</w:t>
      </w:r>
      <w:r>
        <w:t xml:space="preserve">. </w:t>
      </w:r>
    </w:p>
    <w:p w14:paraId="7CF2829E" w14:textId="1B56AA02" w:rsidR="00863792" w:rsidRDefault="00846109" w:rsidP="009F3668">
      <w:r>
        <w:t xml:space="preserve">QCS may contact the young person directly by phone for minor issues such as a low battery. </w:t>
      </w:r>
    </w:p>
    <w:p w14:paraId="5A05FA2F" w14:textId="7E89D22B" w:rsidR="00846109" w:rsidRDefault="008917B5" w:rsidP="009F3668">
      <w:r>
        <w:t>For more serious issues, such as a breach of curfew or tampering with the device, QCS will contact police.</w:t>
      </w:r>
      <w:r w:rsidR="00846109">
        <w:t xml:space="preserve"> </w:t>
      </w:r>
    </w:p>
    <w:p w14:paraId="1C6F7525" w14:textId="44315408" w:rsidR="00FD1C14" w:rsidRDefault="008917B5" w:rsidP="009F3668">
      <w:pPr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t>DCYJMA or a bail support service will be able to help if the young person is having trouble with the device or any of their bail conditions.</w:t>
      </w:r>
    </w:p>
    <w:p w14:paraId="462B289D" w14:textId="4B2AC916" w:rsidR="007E75CC" w:rsidRDefault="009F3668" w:rsidP="00B41B76">
      <w:pPr>
        <w:spacing w:after="60"/>
        <w:jc w:val="both"/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t>Extra</w:t>
      </w:r>
      <w:r w:rsidR="003E082C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 services  </w:t>
      </w:r>
    </w:p>
    <w:p w14:paraId="6AFF25AA" w14:textId="5455D0CE" w:rsidR="003E082C" w:rsidRDefault="009F3668" w:rsidP="009F3668">
      <w:r>
        <w:t xml:space="preserve">Extra </w:t>
      </w:r>
      <w:r w:rsidR="001466B9">
        <w:t>monitoring and supervision services are being put in place for</w:t>
      </w:r>
      <w:r w:rsidR="003E082C">
        <w:t xml:space="preserve"> high-risk repeat offenders</w:t>
      </w:r>
      <w:r w:rsidR="001466B9">
        <w:t>, including young people subje</w:t>
      </w:r>
      <w:r w:rsidR="003E082C">
        <w:t>ct to electronic monitoring</w:t>
      </w:r>
      <w:r w:rsidR="00D21089">
        <w:t xml:space="preserve"> </w:t>
      </w:r>
      <w:r w:rsidR="001466B9">
        <w:t xml:space="preserve">bail </w:t>
      </w:r>
      <w:r w:rsidR="00D21089">
        <w:t xml:space="preserve">conditions. </w:t>
      </w:r>
    </w:p>
    <w:p w14:paraId="7160129F" w14:textId="7576DEE7" w:rsidR="00E4253E" w:rsidRDefault="001466B9" w:rsidP="009F3668">
      <w:r>
        <w:t>Q</w:t>
      </w:r>
      <w:r w:rsidR="00863792">
        <w:t xml:space="preserve">ueensland </w:t>
      </w:r>
      <w:r>
        <w:t>P</w:t>
      </w:r>
      <w:r w:rsidR="00863792">
        <w:t xml:space="preserve">olice </w:t>
      </w:r>
      <w:r>
        <w:t>S</w:t>
      </w:r>
      <w:r w:rsidR="00863792">
        <w:t>ervice</w:t>
      </w:r>
      <w:r>
        <w:t xml:space="preserve"> and DCYJMA staff will provide </w:t>
      </w:r>
      <w:r w:rsidR="00730F20">
        <w:t xml:space="preserve">high </w:t>
      </w:r>
      <w:r>
        <w:t>level</w:t>
      </w:r>
      <w:r w:rsidR="00730F20">
        <w:t>s</w:t>
      </w:r>
      <w:r>
        <w:t xml:space="preserve"> of monitoring and </w:t>
      </w:r>
      <w:r w:rsidR="007E75CC">
        <w:t>supervision</w:t>
      </w:r>
      <w:r w:rsidR="00730F20">
        <w:t xml:space="preserve">, including </w:t>
      </w:r>
      <w:r w:rsidR="007E75CC">
        <w:t xml:space="preserve">on weekends and </w:t>
      </w:r>
      <w:r>
        <w:t>after hours</w:t>
      </w:r>
      <w:r w:rsidR="00E4253E">
        <w:t xml:space="preserve"> with:</w:t>
      </w:r>
    </w:p>
    <w:p w14:paraId="0A3FDABC" w14:textId="77777777" w:rsidR="00E4253E" w:rsidRDefault="007E75CC" w:rsidP="00E4253E">
      <w:pPr>
        <w:pStyle w:val="ListParagraph"/>
        <w:numPr>
          <w:ilvl w:val="0"/>
          <w:numId w:val="25"/>
        </w:numPr>
      </w:pPr>
      <w:r>
        <w:t xml:space="preserve">24/7 </w:t>
      </w:r>
      <w:r w:rsidR="00CD006C">
        <w:t>c</w:t>
      </w:r>
      <w:r>
        <w:t>o-</w:t>
      </w:r>
      <w:r w:rsidR="00CD006C">
        <w:t>r</w:t>
      </w:r>
      <w:r>
        <w:t>esponder teams</w:t>
      </w:r>
    </w:p>
    <w:p w14:paraId="740770C5" w14:textId="3DFA4B08" w:rsidR="00E4253E" w:rsidRDefault="00CD006C" w:rsidP="00E4253E">
      <w:pPr>
        <w:pStyle w:val="ListParagraph"/>
        <w:numPr>
          <w:ilvl w:val="0"/>
          <w:numId w:val="25"/>
        </w:numPr>
      </w:pPr>
      <w:r>
        <w:t>c</w:t>
      </w:r>
      <w:r w:rsidR="00730F20">
        <w:t xml:space="preserve">onditional </w:t>
      </w:r>
      <w:r>
        <w:t>b</w:t>
      </w:r>
      <w:r w:rsidR="00730F20">
        <w:t xml:space="preserve">ail </w:t>
      </w:r>
      <w:r>
        <w:t>p</w:t>
      </w:r>
      <w:r w:rsidR="00730F20">
        <w:t xml:space="preserve">rogram youth </w:t>
      </w:r>
      <w:r w:rsidR="001466B9">
        <w:t xml:space="preserve">workers. </w:t>
      </w:r>
    </w:p>
    <w:p w14:paraId="049E40DE" w14:textId="5C7E3910" w:rsidR="007E75CC" w:rsidRPr="003E082C" w:rsidRDefault="00730F20" w:rsidP="009F3668">
      <w:r>
        <w:t>A</w:t>
      </w:r>
      <w:r w:rsidR="001466B9">
        <w:t>fter</w:t>
      </w:r>
      <w:r w:rsidR="00CD006C">
        <w:t>-</w:t>
      </w:r>
      <w:r w:rsidR="001466B9">
        <w:t xml:space="preserve">hours support </w:t>
      </w:r>
      <w:r>
        <w:t xml:space="preserve">will also be </w:t>
      </w:r>
      <w:r w:rsidR="001466B9">
        <w:t>available to families of these young offenders to help them manage their children</w:t>
      </w:r>
      <w:r>
        <w:t>’s compliance</w:t>
      </w:r>
      <w:r w:rsidR="001466B9">
        <w:t>.</w:t>
      </w:r>
    </w:p>
    <w:p w14:paraId="083369BC" w14:textId="4D8DA65C" w:rsidR="00592722" w:rsidRPr="00B837BF" w:rsidRDefault="00592722" w:rsidP="009F3668">
      <w:pPr>
        <w:pStyle w:val="Heading2"/>
      </w:pPr>
      <w:r w:rsidRPr="00B837BF">
        <w:t xml:space="preserve">How do we know if </w:t>
      </w:r>
      <w:r w:rsidR="0039287F">
        <w:t>electronic monitoring</w:t>
      </w:r>
      <w:r w:rsidRPr="00B837BF">
        <w:t xml:space="preserve"> will </w:t>
      </w:r>
      <w:r w:rsidR="00730F20">
        <w:t>work</w:t>
      </w:r>
      <w:r w:rsidRPr="00B837BF">
        <w:t>?</w:t>
      </w:r>
    </w:p>
    <w:p w14:paraId="31182512" w14:textId="2726BCEC" w:rsidR="0010294E" w:rsidRDefault="00E21BB8" w:rsidP="009F3668">
      <w:r>
        <w:t xml:space="preserve">As this is a trial, </w:t>
      </w:r>
      <w:r w:rsidR="00730F20">
        <w:t xml:space="preserve">it will be closely monitored during its implementation and reviews </w:t>
      </w:r>
      <w:r w:rsidR="00CD006C">
        <w:t xml:space="preserve">will be </w:t>
      </w:r>
      <w:r w:rsidR="00730F20">
        <w:t xml:space="preserve">undertaken at six </w:t>
      </w:r>
      <w:r w:rsidR="0039287F">
        <w:t xml:space="preserve">months </w:t>
      </w:r>
      <w:r w:rsidR="00730F20">
        <w:t xml:space="preserve">and </w:t>
      </w:r>
      <w:r w:rsidR="000346A9">
        <w:t xml:space="preserve">after </w:t>
      </w:r>
      <w:r w:rsidR="00730F20">
        <w:t>12 months</w:t>
      </w:r>
      <w:r w:rsidR="00592722" w:rsidRPr="00D21089">
        <w:t xml:space="preserve">. </w:t>
      </w:r>
    </w:p>
    <w:p w14:paraId="6E203AF3" w14:textId="77777777" w:rsidR="00863792" w:rsidRDefault="00863792" w:rsidP="00863792">
      <w:r>
        <w:t>Mr Bob Atkinson will independently report to the Government in late 2021 about how the reforms have worked, including the electronic monitoring trial.</w:t>
      </w:r>
    </w:p>
    <w:p w14:paraId="1231FD9F" w14:textId="6601CCF2" w:rsidR="00D21089" w:rsidRDefault="0010294E" w:rsidP="009F3668">
      <w:pPr>
        <w:rPr>
          <w:rStyle w:val="Hyperlink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br/>
      </w:r>
    </w:p>
    <w:p w14:paraId="2907F3BD" w14:textId="311E55AE" w:rsidR="00852560" w:rsidRDefault="00852560" w:rsidP="00B41B76">
      <w:pPr>
        <w:rPr>
          <w:rStyle w:val="Hyperlink"/>
        </w:rPr>
      </w:pPr>
    </w:p>
    <w:p w14:paraId="73C9BAA4" w14:textId="3BBEDBEA" w:rsidR="00852560" w:rsidRDefault="00852560" w:rsidP="00B41B76"/>
    <w:sectPr w:rsidR="00852560" w:rsidSect="00D136D0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6BA3" w14:textId="77777777" w:rsidR="002F7FC9" w:rsidRDefault="002F7FC9">
      <w:r>
        <w:separator/>
      </w:r>
    </w:p>
  </w:endnote>
  <w:endnote w:type="continuationSeparator" w:id="0">
    <w:p w14:paraId="1AC62297" w14:textId="77777777" w:rsidR="002F7FC9" w:rsidRDefault="002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4A0D" w14:textId="77777777" w:rsidR="002F7FC9" w:rsidRDefault="002F7FC9">
      <w:r>
        <w:separator/>
      </w:r>
    </w:p>
  </w:footnote>
  <w:footnote w:type="continuationSeparator" w:id="0">
    <w:p w14:paraId="33A0C032" w14:textId="77777777" w:rsidR="002F7FC9" w:rsidRDefault="002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FBC8937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20AF4"/>
    <w:multiLevelType w:val="hybridMultilevel"/>
    <w:tmpl w:val="AD1EE68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  <w:iCs/>
      </w:rPr>
    </w:lvl>
    <w:lvl w:ilvl="1" w:tplc="0C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48F3"/>
    <w:multiLevelType w:val="hybridMultilevel"/>
    <w:tmpl w:val="96C21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797D3C"/>
    <w:multiLevelType w:val="hybridMultilevel"/>
    <w:tmpl w:val="848A0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C6B17"/>
    <w:multiLevelType w:val="hybridMultilevel"/>
    <w:tmpl w:val="3A4AB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342B0"/>
    <w:multiLevelType w:val="hybridMultilevel"/>
    <w:tmpl w:val="47D87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C643B"/>
    <w:multiLevelType w:val="hybridMultilevel"/>
    <w:tmpl w:val="0FF0CE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E4382"/>
    <w:multiLevelType w:val="hybridMultilevel"/>
    <w:tmpl w:val="3190BA2C"/>
    <w:lvl w:ilvl="0" w:tplc="AD5E8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2B4506"/>
    <w:multiLevelType w:val="hybridMultilevel"/>
    <w:tmpl w:val="6DBE8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614138">
    <w:abstractNumId w:val="0"/>
  </w:num>
  <w:num w:numId="2" w16cid:durableId="53552370">
    <w:abstractNumId w:val="1"/>
  </w:num>
  <w:num w:numId="3" w16cid:durableId="793787105">
    <w:abstractNumId w:val="2"/>
  </w:num>
  <w:num w:numId="4" w16cid:durableId="1621112114">
    <w:abstractNumId w:val="3"/>
  </w:num>
  <w:num w:numId="5" w16cid:durableId="19472787">
    <w:abstractNumId w:val="8"/>
  </w:num>
  <w:num w:numId="6" w16cid:durableId="1777361306">
    <w:abstractNumId w:val="4"/>
  </w:num>
  <w:num w:numId="7" w16cid:durableId="715545452">
    <w:abstractNumId w:val="5"/>
  </w:num>
  <w:num w:numId="8" w16cid:durableId="248926758">
    <w:abstractNumId w:val="6"/>
  </w:num>
  <w:num w:numId="9" w16cid:durableId="819735553">
    <w:abstractNumId w:val="7"/>
  </w:num>
  <w:num w:numId="10" w16cid:durableId="954555938">
    <w:abstractNumId w:val="9"/>
  </w:num>
  <w:num w:numId="11" w16cid:durableId="1110705752">
    <w:abstractNumId w:val="21"/>
  </w:num>
  <w:num w:numId="12" w16cid:durableId="1878931333">
    <w:abstractNumId w:val="19"/>
  </w:num>
  <w:num w:numId="13" w16cid:durableId="524295504">
    <w:abstractNumId w:val="15"/>
  </w:num>
  <w:num w:numId="14" w16cid:durableId="635185887">
    <w:abstractNumId w:val="22"/>
  </w:num>
  <w:num w:numId="15" w16cid:durableId="1457135315">
    <w:abstractNumId w:val="14"/>
  </w:num>
  <w:num w:numId="16" w16cid:durableId="1266769261">
    <w:abstractNumId w:val="11"/>
  </w:num>
  <w:num w:numId="17" w16cid:durableId="255989977">
    <w:abstractNumId w:val="13"/>
  </w:num>
  <w:num w:numId="18" w16cid:durableId="1441686018">
    <w:abstractNumId w:val="20"/>
  </w:num>
  <w:num w:numId="19" w16cid:durableId="36814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35312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0214842">
    <w:abstractNumId w:val="10"/>
  </w:num>
  <w:num w:numId="22" w16cid:durableId="1665665557">
    <w:abstractNumId w:val="16"/>
  </w:num>
  <w:num w:numId="23" w16cid:durableId="704326242">
    <w:abstractNumId w:val="12"/>
  </w:num>
  <w:num w:numId="24" w16cid:durableId="1685787338">
    <w:abstractNumId w:val="18"/>
  </w:num>
  <w:num w:numId="25" w16cid:durableId="372924270">
    <w:abstractNumId w:val="17"/>
  </w:num>
  <w:num w:numId="26" w16cid:durableId="3959304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46A9"/>
    <w:rsid w:val="00035510"/>
    <w:rsid w:val="00041261"/>
    <w:rsid w:val="0004169D"/>
    <w:rsid w:val="000442EB"/>
    <w:rsid w:val="00047BF9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5787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0425"/>
    <w:rsid w:val="000E266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294E"/>
    <w:rsid w:val="00103E62"/>
    <w:rsid w:val="0010628E"/>
    <w:rsid w:val="00106CAC"/>
    <w:rsid w:val="0011106E"/>
    <w:rsid w:val="00114D92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66B9"/>
    <w:rsid w:val="001505BB"/>
    <w:rsid w:val="00150B3B"/>
    <w:rsid w:val="001520A7"/>
    <w:rsid w:val="00152969"/>
    <w:rsid w:val="001529A3"/>
    <w:rsid w:val="00153398"/>
    <w:rsid w:val="0015407F"/>
    <w:rsid w:val="00154CAD"/>
    <w:rsid w:val="00155141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C3D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AF4"/>
    <w:rsid w:val="00190BDD"/>
    <w:rsid w:val="00191FAC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12D"/>
    <w:rsid w:val="001D13A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3C52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5A6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430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2F7FC9"/>
    <w:rsid w:val="00302A75"/>
    <w:rsid w:val="003035B2"/>
    <w:rsid w:val="003039A9"/>
    <w:rsid w:val="00303DDD"/>
    <w:rsid w:val="003060DF"/>
    <w:rsid w:val="00306C23"/>
    <w:rsid w:val="00307A04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2D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9FE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75C"/>
    <w:rsid w:val="0039287F"/>
    <w:rsid w:val="00393B3D"/>
    <w:rsid w:val="00393B64"/>
    <w:rsid w:val="00394A26"/>
    <w:rsid w:val="00394CE2"/>
    <w:rsid w:val="003975E5"/>
    <w:rsid w:val="003A080A"/>
    <w:rsid w:val="003A0968"/>
    <w:rsid w:val="003A0C94"/>
    <w:rsid w:val="003A1F8D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88E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2C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0280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4C49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D58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18"/>
    <w:rsid w:val="0047419E"/>
    <w:rsid w:val="00476B61"/>
    <w:rsid w:val="00477A11"/>
    <w:rsid w:val="004802BB"/>
    <w:rsid w:val="0048169E"/>
    <w:rsid w:val="00481C76"/>
    <w:rsid w:val="0048314A"/>
    <w:rsid w:val="00484BD9"/>
    <w:rsid w:val="00486191"/>
    <w:rsid w:val="004863D7"/>
    <w:rsid w:val="00491FBA"/>
    <w:rsid w:val="00492082"/>
    <w:rsid w:val="00492EBD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417B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4DA4"/>
    <w:rsid w:val="00545680"/>
    <w:rsid w:val="005458E1"/>
    <w:rsid w:val="00545C9B"/>
    <w:rsid w:val="0054609D"/>
    <w:rsid w:val="005460D0"/>
    <w:rsid w:val="00546B0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5D0"/>
    <w:rsid w:val="0057768F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053"/>
    <w:rsid w:val="00654153"/>
    <w:rsid w:val="006563E8"/>
    <w:rsid w:val="0065671E"/>
    <w:rsid w:val="00660928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15AA"/>
    <w:rsid w:val="00673FDF"/>
    <w:rsid w:val="00676CAF"/>
    <w:rsid w:val="006771E9"/>
    <w:rsid w:val="006772FD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35D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6F769B"/>
    <w:rsid w:val="00700AFC"/>
    <w:rsid w:val="00701A86"/>
    <w:rsid w:val="00701ED4"/>
    <w:rsid w:val="0070605F"/>
    <w:rsid w:val="00710178"/>
    <w:rsid w:val="007115B6"/>
    <w:rsid w:val="00712A50"/>
    <w:rsid w:val="00713427"/>
    <w:rsid w:val="00713F81"/>
    <w:rsid w:val="007152E6"/>
    <w:rsid w:val="0071602D"/>
    <w:rsid w:val="007177B2"/>
    <w:rsid w:val="007225BE"/>
    <w:rsid w:val="00724AF6"/>
    <w:rsid w:val="00730F20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19AF"/>
    <w:rsid w:val="007C2657"/>
    <w:rsid w:val="007C281C"/>
    <w:rsid w:val="007C34A6"/>
    <w:rsid w:val="007C35FA"/>
    <w:rsid w:val="007C4613"/>
    <w:rsid w:val="007C5254"/>
    <w:rsid w:val="007C54B5"/>
    <w:rsid w:val="007C625E"/>
    <w:rsid w:val="007C65BE"/>
    <w:rsid w:val="007C6E2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E75CC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B78"/>
    <w:rsid w:val="00835CED"/>
    <w:rsid w:val="00837198"/>
    <w:rsid w:val="0083721F"/>
    <w:rsid w:val="0084060F"/>
    <w:rsid w:val="008408EA"/>
    <w:rsid w:val="008412FE"/>
    <w:rsid w:val="008427ED"/>
    <w:rsid w:val="008428FC"/>
    <w:rsid w:val="00844CEB"/>
    <w:rsid w:val="00845E70"/>
    <w:rsid w:val="00846109"/>
    <w:rsid w:val="00846352"/>
    <w:rsid w:val="0084721A"/>
    <w:rsid w:val="00847CA4"/>
    <w:rsid w:val="00850AB0"/>
    <w:rsid w:val="00850F75"/>
    <w:rsid w:val="00851B6A"/>
    <w:rsid w:val="00851E52"/>
    <w:rsid w:val="00852560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202D"/>
    <w:rsid w:val="00863792"/>
    <w:rsid w:val="00863899"/>
    <w:rsid w:val="008639A2"/>
    <w:rsid w:val="0086739B"/>
    <w:rsid w:val="008675B4"/>
    <w:rsid w:val="00867D22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17B5"/>
    <w:rsid w:val="008926C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4A44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279"/>
    <w:rsid w:val="00954CB5"/>
    <w:rsid w:val="00955A9B"/>
    <w:rsid w:val="00956AAD"/>
    <w:rsid w:val="00960C4C"/>
    <w:rsid w:val="00961ABE"/>
    <w:rsid w:val="009621E2"/>
    <w:rsid w:val="009630C3"/>
    <w:rsid w:val="0096492F"/>
    <w:rsid w:val="00964BB7"/>
    <w:rsid w:val="00964E50"/>
    <w:rsid w:val="00966553"/>
    <w:rsid w:val="009702D6"/>
    <w:rsid w:val="00972A76"/>
    <w:rsid w:val="00974484"/>
    <w:rsid w:val="00974AE7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11E7"/>
    <w:rsid w:val="009A230D"/>
    <w:rsid w:val="009A43E8"/>
    <w:rsid w:val="009A592C"/>
    <w:rsid w:val="009A62D1"/>
    <w:rsid w:val="009B305D"/>
    <w:rsid w:val="009B3376"/>
    <w:rsid w:val="009B4134"/>
    <w:rsid w:val="009B4BCF"/>
    <w:rsid w:val="009B5134"/>
    <w:rsid w:val="009B5B61"/>
    <w:rsid w:val="009C0859"/>
    <w:rsid w:val="009C107D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668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A7C55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351B"/>
    <w:rsid w:val="00AD44BF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E7AB2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146"/>
    <w:rsid w:val="00B265ED"/>
    <w:rsid w:val="00B31112"/>
    <w:rsid w:val="00B31EEC"/>
    <w:rsid w:val="00B361A5"/>
    <w:rsid w:val="00B36519"/>
    <w:rsid w:val="00B36A8A"/>
    <w:rsid w:val="00B4103C"/>
    <w:rsid w:val="00B41B76"/>
    <w:rsid w:val="00B42978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3794"/>
    <w:rsid w:val="00B64085"/>
    <w:rsid w:val="00B70838"/>
    <w:rsid w:val="00B746AB"/>
    <w:rsid w:val="00B74C9B"/>
    <w:rsid w:val="00B75951"/>
    <w:rsid w:val="00B759B6"/>
    <w:rsid w:val="00B80863"/>
    <w:rsid w:val="00B80C36"/>
    <w:rsid w:val="00B82B61"/>
    <w:rsid w:val="00B82C7E"/>
    <w:rsid w:val="00B837BF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5CCB"/>
    <w:rsid w:val="00BB6D5A"/>
    <w:rsid w:val="00BB779E"/>
    <w:rsid w:val="00BB7B4A"/>
    <w:rsid w:val="00BC15C0"/>
    <w:rsid w:val="00BC1D1C"/>
    <w:rsid w:val="00BC5FC1"/>
    <w:rsid w:val="00BC6AE3"/>
    <w:rsid w:val="00BC72D4"/>
    <w:rsid w:val="00BD004B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5BF4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00E7"/>
    <w:rsid w:val="00C61B08"/>
    <w:rsid w:val="00C63BD9"/>
    <w:rsid w:val="00C6660D"/>
    <w:rsid w:val="00C66F39"/>
    <w:rsid w:val="00C7117F"/>
    <w:rsid w:val="00C71781"/>
    <w:rsid w:val="00C7202F"/>
    <w:rsid w:val="00C72BEB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A6B"/>
    <w:rsid w:val="00CC07AB"/>
    <w:rsid w:val="00CC2853"/>
    <w:rsid w:val="00CC2FFE"/>
    <w:rsid w:val="00CC4468"/>
    <w:rsid w:val="00CD006C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138C"/>
    <w:rsid w:val="00D125FC"/>
    <w:rsid w:val="00D12BA4"/>
    <w:rsid w:val="00D1339D"/>
    <w:rsid w:val="00D136D0"/>
    <w:rsid w:val="00D1399A"/>
    <w:rsid w:val="00D13E2C"/>
    <w:rsid w:val="00D14B36"/>
    <w:rsid w:val="00D15621"/>
    <w:rsid w:val="00D21089"/>
    <w:rsid w:val="00D2221E"/>
    <w:rsid w:val="00D25B03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5961"/>
    <w:rsid w:val="00DA6204"/>
    <w:rsid w:val="00DB3AC1"/>
    <w:rsid w:val="00DB71E7"/>
    <w:rsid w:val="00DC08B6"/>
    <w:rsid w:val="00DC16B5"/>
    <w:rsid w:val="00DC4F1D"/>
    <w:rsid w:val="00DC5179"/>
    <w:rsid w:val="00DC52B0"/>
    <w:rsid w:val="00DC6DD4"/>
    <w:rsid w:val="00DC7E16"/>
    <w:rsid w:val="00DD170D"/>
    <w:rsid w:val="00DD3EA9"/>
    <w:rsid w:val="00DD6905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27F0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53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0C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13A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7BA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227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D9A"/>
    <w:rsid w:val="00F724AB"/>
    <w:rsid w:val="00F75C64"/>
    <w:rsid w:val="00F7787D"/>
    <w:rsid w:val="00F77B68"/>
    <w:rsid w:val="00F80294"/>
    <w:rsid w:val="00F808EF"/>
    <w:rsid w:val="00F811B2"/>
    <w:rsid w:val="00F813FD"/>
    <w:rsid w:val="00F82753"/>
    <w:rsid w:val="00F83399"/>
    <w:rsid w:val="00F8393F"/>
    <w:rsid w:val="00F84535"/>
    <w:rsid w:val="00F8486E"/>
    <w:rsid w:val="00F84B07"/>
    <w:rsid w:val="00F84F6F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5195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1C14"/>
    <w:rsid w:val="00FD2D8D"/>
    <w:rsid w:val="00FD355B"/>
    <w:rsid w:val="00FD3628"/>
    <w:rsid w:val="00FD3EF0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00A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AFC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AFC"/>
    <w:rPr>
      <w:rFonts w:ascii="Arial" w:hAnsi="Arial"/>
      <w:b/>
      <w:bCs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5680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811B2"/>
    <w:rPr>
      <w:rFonts w:ascii="Arial" w:hAnsi="Arial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ttps://www.legislation.qld.gov.au/view/html/inforce/current/sl-2016-0156" TargetMode="External" Type="http://schemas.openxmlformats.org/officeDocument/2006/relationships/hyperlink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monitoring trial</vt:lpstr>
    </vt:vector>
  </TitlesOfParts>
  <Manager/>
  <Company/>
  <LinksUpToDate>false</LinksUpToDate>
  <CharactersWithSpaces>4669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factsheet</cp:category>
  <dcterms:created xsi:type="dcterms:W3CDTF">2021-05-16T23:02:00Z</dcterms:created>
  <dc:creator>Queensland Government</dc:creator>
  <cp:keywords>YJ, youth justice, recidivist, electronic, monitoring, trial, ankle bracelet, Bob Atkinson, device, reform</cp:keywords>
  <cp:lastModifiedBy>Michilu Lawson</cp:lastModifiedBy>
  <cp:lastPrinted>2021-03-02T03:12:00Z</cp:lastPrinted>
  <dcterms:modified xsi:type="dcterms:W3CDTF">2023-06-20T23:28:00Z</dcterms:modified>
  <cp:revision>6</cp:revision>
  <dc:subject>Electronic monitoring of repeat offenders</dc:subject>
  <dc:title>Electronic monitoring trial</dc:title>
</cp:coreProperties>
</file>